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2B" w:rsidRDefault="00B64ED4" w:rsidP="00683605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30"/>
          <w:szCs w:val="30"/>
        </w:rPr>
      </w:pPr>
      <w:r w:rsidRPr="006B32F9">
        <w:rPr>
          <w:rFonts w:ascii="楷体" w:eastAsia="楷体" w:hAnsi="楷体" w:hint="eastAsia"/>
          <w:b/>
          <w:sz w:val="30"/>
          <w:szCs w:val="30"/>
        </w:rPr>
        <w:t>分公司往来费用结算操作规范</w:t>
      </w:r>
    </w:p>
    <w:sdt>
      <w:sdtPr>
        <w:rPr>
          <w:rFonts w:ascii="楷体" w:eastAsia="楷体" w:hAnsi="楷体" w:cstheme="minorBidi"/>
          <w:b w:val="0"/>
          <w:bCs w:val="0"/>
          <w:color w:val="auto"/>
          <w:kern w:val="2"/>
          <w:sz w:val="21"/>
          <w:szCs w:val="22"/>
          <w:lang w:val="zh-CN"/>
        </w:rPr>
        <w:id w:val="597294965"/>
        <w:docPartObj>
          <w:docPartGallery w:val="Table of Contents"/>
          <w:docPartUnique/>
        </w:docPartObj>
      </w:sdtPr>
      <w:sdtEndPr>
        <w:rPr>
          <w:szCs w:val="21"/>
        </w:rPr>
      </w:sdtEndPr>
      <w:sdtContent>
        <w:p w:rsidR="006C37A8" w:rsidRPr="006C37A8" w:rsidRDefault="006C37A8" w:rsidP="006C37A8">
          <w:pPr>
            <w:pStyle w:val="TOC"/>
            <w:jc w:val="center"/>
            <w:rPr>
              <w:rFonts w:ascii="楷体" w:eastAsia="楷体" w:hAnsi="楷体"/>
              <w:color w:val="auto"/>
            </w:rPr>
          </w:pPr>
          <w:r w:rsidRPr="006C37A8">
            <w:rPr>
              <w:rFonts w:ascii="楷体" w:eastAsia="楷体" w:hAnsi="楷体"/>
              <w:color w:val="auto"/>
              <w:lang w:val="zh-CN"/>
            </w:rPr>
            <w:t>目录</w:t>
          </w:r>
        </w:p>
        <w:p w:rsidR="006C37A8" w:rsidRPr="00D537EB" w:rsidRDefault="006C37A8" w:rsidP="001775E8">
          <w:pPr>
            <w:pStyle w:val="20"/>
            <w:tabs>
              <w:tab w:val="right" w:leader="dot" w:pos="9736"/>
            </w:tabs>
            <w:ind w:leftChars="0" w:left="0"/>
            <w:rPr>
              <w:rFonts w:ascii="楷体" w:eastAsia="楷体" w:hAnsi="楷体"/>
              <w:b/>
              <w:noProof/>
              <w:szCs w:val="21"/>
            </w:rPr>
          </w:pPr>
          <w:r w:rsidRPr="006C37A8">
            <w:rPr>
              <w:rFonts w:ascii="楷体" w:eastAsia="楷体" w:hAnsi="楷体"/>
              <w:szCs w:val="21"/>
            </w:rPr>
            <w:fldChar w:fldCharType="begin"/>
          </w:r>
          <w:r w:rsidRPr="006C37A8">
            <w:rPr>
              <w:rFonts w:ascii="楷体" w:eastAsia="楷体" w:hAnsi="楷体"/>
              <w:szCs w:val="21"/>
            </w:rPr>
            <w:instrText xml:space="preserve"> TOC \o "1-3" \h \z \u </w:instrText>
          </w:r>
          <w:r w:rsidRPr="006C37A8">
            <w:rPr>
              <w:rFonts w:ascii="楷体" w:eastAsia="楷体" w:hAnsi="楷体"/>
              <w:szCs w:val="21"/>
            </w:rPr>
            <w:fldChar w:fldCharType="separate"/>
          </w:r>
          <w:hyperlink w:anchor="_Toc504116422" w:history="1">
            <w:r w:rsidRPr="00D537EB">
              <w:rPr>
                <w:rStyle w:val="a9"/>
                <w:rFonts w:ascii="楷体" w:eastAsia="楷体" w:hAnsi="楷体"/>
                <w:b/>
                <w:noProof/>
                <w:color w:val="auto"/>
                <w:szCs w:val="21"/>
              </w:rPr>
              <w:t>1</w:t>
            </w:r>
            <w:r w:rsidRPr="00D537EB">
              <w:rPr>
                <w:rStyle w:val="a9"/>
                <w:rFonts w:ascii="楷体" w:eastAsia="楷体" w:hAnsi="楷体" w:hint="eastAsia"/>
                <w:b/>
                <w:noProof/>
                <w:color w:val="auto"/>
                <w:szCs w:val="21"/>
              </w:rPr>
              <w:t>招待费用</w:t>
            </w:r>
            <w:r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tab/>
            </w:r>
            <w:r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begin"/>
            </w:r>
            <w:r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instrText xml:space="preserve"> PAGEREF _Toc504116422 \h </w:instrText>
            </w:r>
            <w:r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</w:r>
            <w:r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b/>
                <w:noProof/>
                <w:webHidden/>
                <w:szCs w:val="21"/>
              </w:rPr>
              <w:t>2</w:t>
            </w:r>
            <w:r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23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1.1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定义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_Toc504116423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24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1.2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分配原则</w:t>
            </w:r>
            <w:bookmarkStart w:id="0" w:name="_GoBack"/>
            <w:bookmarkEnd w:id="0"/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_Toc504116424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200" w:firstLine="420"/>
            <w:rPr>
              <w:rFonts w:ascii="楷体" w:eastAsia="楷体" w:hAnsi="楷体"/>
              <w:noProof/>
              <w:szCs w:val="21"/>
            </w:rPr>
          </w:pPr>
          <w:hyperlink w:anchor="_Toc504116425" w:history="1">
            <w:r w:rsidR="002C78D2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</w:t>
            </w:r>
            <w:r w:rsidR="002C78D2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2</w:t>
            </w:r>
            <w:r w:rsidR="002C78D2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.</w:t>
            </w:r>
            <w:r w:rsidR="002C78D2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1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住宿费，机票费，签证费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_Toc504116425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200" w:firstLine="420"/>
            <w:rPr>
              <w:rFonts w:ascii="楷体" w:eastAsia="楷体" w:hAnsi="楷体"/>
              <w:noProof/>
              <w:szCs w:val="21"/>
            </w:rPr>
          </w:pPr>
          <w:hyperlink w:anchor="_Toc504116426" w:history="1">
            <w:r w:rsidR="002C78D2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</w:t>
            </w:r>
            <w:r w:rsidR="002C78D2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2</w:t>
            </w:r>
            <w:r w:rsidR="002C78D2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.</w:t>
            </w:r>
            <w:r w:rsidR="002C78D2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2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餐费、景点费用等招待费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_Toc504116426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200" w:firstLine="420"/>
            <w:rPr>
              <w:rFonts w:ascii="楷体" w:eastAsia="楷体" w:hAnsi="楷体"/>
              <w:noProof/>
              <w:szCs w:val="21"/>
            </w:rPr>
          </w:pPr>
          <w:hyperlink w:anchor="_Toc504116427" w:history="1">
            <w:r w:rsidR="002C78D2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</w:t>
            </w:r>
            <w:r w:rsidR="002C78D2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2</w:t>
            </w:r>
            <w:r w:rsidR="002C78D2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.</w:t>
            </w:r>
            <w:r w:rsidR="002C78D2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3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车、油费用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_Toc504116427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28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1.3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专人负责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_Toc504116428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29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1.4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费用通知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_Toc504116429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2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D537EB" w:rsidRDefault="00F848D3" w:rsidP="001775E8">
          <w:pPr>
            <w:pStyle w:val="20"/>
            <w:tabs>
              <w:tab w:val="right" w:leader="dot" w:pos="9736"/>
            </w:tabs>
            <w:ind w:leftChars="0" w:left="0"/>
            <w:rPr>
              <w:rFonts w:ascii="楷体" w:eastAsia="楷体" w:hAnsi="楷体"/>
              <w:b/>
              <w:noProof/>
              <w:szCs w:val="21"/>
            </w:rPr>
          </w:pPr>
          <w:hyperlink w:anchor="_Toc504116430" w:history="1">
            <w:r w:rsidR="006C37A8" w:rsidRPr="00D537EB">
              <w:rPr>
                <w:rStyle w:val="a9"/>
                <w:rFonts w:ascii="楷体" w:eastAsia="楷体" w:hAnsi="楷体"/>
                <w:b/>
                <w:noProof/>
                <w:color w:val="auto"/>
                <w:szCs w:val="21"/>
              </w:rPr>
              <w:t>2</w:t>
            </w:r>
            <w:r w:rsidR="006C37A8" w:rsidRPr="00D537EB">
              <w:rPr>
                <w:rStyle w:val="a9"/>
                <w:rFonts w:ascii="楷体" w:eastAsia="楷体" w:hAnsi="楷体" w:hint="eastAsia"/>
                <w:b/>
                <w:noProof/>
                <w:color w:val="auto"/>
                <w:szCs w:val="21"/>
              </w:rPr>
              <w:t>物料费用</w: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tab/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begin"/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instrText xml:space="preserve"> PAGEREF _Toc504116430 \h </w:instrTex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b/>
                <w:noProof/>
                <w:webHidden/>
                <w:szCs w:val="21"/>
              </w:rPr>
              <w:t>3</w: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1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2.1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定义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_Toc504116431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2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2.2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专人负责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_Toc504116432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3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2.3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订单确认通知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_Toc504116433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4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2.4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购买和装运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_Toc504116434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D537EB" w:rsidRDefault="00F848D3" w:rsidP="001775E8">
          <w:pPr>
            <w:pStyle w:val="20"/>
            <w:tabs>
              <w:tab w:val="right" w:leader="dot" w:pos="9736"/>
            </w:tabs>
            <w:ind w:leftChars="0" w:left="0"/>
            <w:rPr>
              <w:rFonts w:ascii="楷体" w:eastAsia="楷体" w:hAnsi="楷体"/>
              <w:b/>
              <w:noProof/>
              <w:szCs w:val="21"/>
            </w:rPr>
          </w:pPr>
          <w:hyperlink w:anchor="_Toc504116435" w:history="1">
            <w:r w:rsidR="006C37A8" w:rsidRPr="00D537EB">
              <w:rPr>
                <w:rStyle w:val="a9"/>
                <w:rFonts w:ascii="楷体" w:eastAsia="楷体" w:hAnsi="楷体"/>
                <w:b/>
                <w:noProof/>
                <w:color w:val="auto"/>
                <w:szCs w:val="21"/>
              </w:rPr>
              <w:t>3</w:t>
            </w:r>
            <w:r w:rsidR="006C37A8" w:rsidRPr="00D537EB">
              <w:rPr>
                <w:rStyle w:val="a9"/>
                <w:rFonts w:ascii="楷体" w:eastAsia="楷体" w:hAnsi="楷体" w:hint="eastAsia"/>
                <w:b/>
                <w:noProof/>
                <w:color w:val="auto"/>
                <w:szCs w:val="21"/>
              </w:rPr>
              <w:t>结算时间</w: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tab/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begin"/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instrText xml:space="preserve"> PAGEREF _Toc504116435 \h </w:instrTex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b/>
                <w:noProof/>
                <w:webHidden/>
                <w:szCs w:val="21"/>
              </w:rPr>
              <w:t>3</w: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6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3.1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招待费用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_Toc504116436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7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3.2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物料费用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_Toc504116437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D537EB">
          <w:pPr>
            <w:pStyle w:val="20"/>
            <w:tabs>
              <w:tab w:val="right" w:leader="dot" w:pos="9736"/>
            </w:tabs>
            <w:ind w:leftChars="0" w:left="0" w:firstLineChars="100" w:firstLine="210"/>
            <w:rPr>
              <w:rFonts w:ascii="楷体" w:eastAsia="楷体" w:hAnsi="楷体"/>
              <w:noProof/>
              <w:szCs w:val="21"/>
            </w:rPr>
          </w:pPr>
          <w:hyperlink w:anchor="_Toc504116438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szCs w:val="21"/>
              </w:rPr>
              <w:t>3.3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szCs w:val="21"/>
              </w:rPr>
              <w:t>超期未付款处理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_Toc504116438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3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200" w:firstLine="420"/>
            <w:rPr>
              <w:rFonts w:ascii="楷体" w:eastAsia="楷体" w:hAnsi="楷体"/>
              <w:noProof/>
              <w:szCs w:val="21"/>
            </w:rPr>
          </w:pPr>
          <w:hyperlink w:anchor="_Toc504116439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kern w:val="0"/>
                <w:szCs w:val="21"/>
              </w:rPr>
              <w:t>3.3.1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kern w:val="0"/>
                <w:szCs w:val="21"/>
              </w:rPr>
              <w:t>双方账目没有异议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_Toc504116439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4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200" w:firstLine="420"/>
            <w:rPr>
              <w:rFonts w:ascii="楷体" w:eastAsia="楷体" w:hAnsi="楷体"/>
              <w:noProof/>
              <w:szCs w:val="21"/>
            </w:rPr>
          </w:pPr>
          <w:hyperlink w:anchor="_Toc504116440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kern w:val="0"/>
                <w:szCs w:val="21"/>
              </w:rPr>
              <w:t>3.3.2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kern w:val="0"/>
                <w:szCs w:val="21"/>
              </w:rPr>
              <w:t>双方账目存在异义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_Toc504116440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4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6C37A8" w:rsidRDefault="00F848D3" w:rsidP="001775E8">
          <w:pPr>
            <w:pStyle w:val="30"/>
            <w:tabs>
              <w:tab w:val="right" w:leader="dot" w:pos="9736"/>
            </w:tabs>
            <w:ind w:leftChars="0" w:left="0" w:firstLineChars="200" w:firstLine="420"/>
            <w:rPr>
              <w:rFonts w:ascii="楷体" w:eastAsia="楷体" w:hAnsi="楷体"/>
              <w:noProof/>
              <w:szCs w:val="21"/>
            </w:rPr>
          </w:pPr>
          <w:hyperlink w:anchor="_Toc504116441" w:history="1">
            <w:r w:rsidR="006C37A8" w:rsidRPr="006C37A8">
              <w:rPr>
                <w:rStyle w:val="a9"/>
                <w:rFonts w:ascii="楷体" w:eastAsia="楷体" w:hAnsi="楷体"/>
                <w:noProof/>
                <w:color w:val="auto"/>
                <w:kern w:val="0"/>
                <w:szCs w:val="21"/>
                <w:shd w:val="clear" w:color="auto" w:fill="FFFFFF"/>
              </w:rPr>
              <w:t>3.3.3</w:t>
            </w:r>
            <w:r w:rsidR="006C37A8" w:rsidRPr="006C37A8">
              <w:rPr>
                <w:rStyle w:val="a9"/>
                <w:rFonts w:ascii="楷体" w:eastAsia="楷体" w:hAnsi="楷体" w:hint="eastAsia"/>
                <w:noProof/>
                <w:color w:val="auto"/>
                <w:kern w:val="0"/>
                <w:szCs w:val="21"/>
                <w:shd w:val="clear" w:color="auto" w:fill="FFFFFF"/>
              </w:rPr>
              <w:t>其他问题造成未付款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tab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begin"/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instrText xml:space="preserve"> PAGEREF _Toc504116441 \h </w:instrTex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noProof/>
                <w:webHidden/>
                <w:szCs w:val="21"/>
              </w:rPr>
              <w:t>4</w:t>
            </w:r>
            <w:r w:rsidR="006C37A8" w:rsidRPr="006C37A8">
              <w:rPr>
                <w:rFonts w:ascii="楷体" w:eastAsia="楷体" w:hAnsi="楷体"/>
                <w:noProof/>
                <w:webHidden/>
                <w:szCs w:val="21"/>
              </w:rPr>
              <w:fldChar w:fldCharType="end"/>
            </w:r>
          </w:hyperlink>
        </w:p>
        <w:p w:rsidR="006C37A8" w:rsidRPr="00D537EB" w:rsidRDefault="00F848D3" w:rsidP="001775E8">
          <w:pPr>
            <w:pStyle w:val="20"/>
            <w:tabs>
              <w:tab w:val="right" w:leader="dot" w:pos="9736"/>
            </w:tabs>
            <w:ind w:leftChars="0" w:left="0"/>
            <w:rPr>
              <w:rFonts w:ascii="楷体" w:eastAsia="楷体" w:hAnsi="楷体"/>
              <w:b/>
              <w:noProof/>
              <w:szCs w:val="21"/>
            </w:rPr>
          </w:pPr>
          <w:hyperlink w:anchor="_Toc504116442" w:history="1">
            <w:r w:rsidR="006C37A8" w:rsidRPr="00D537EB">
              <w:rPr>
                <w:rStyle w:val="a9"/>
                <w:rFonts w:ascii="楷体" w:eastAsia="楷体" w:hAnsi="楷体"/>
                <w:b/>
                <w:noProof/>
                <w:color w:val="auto"/>
                <w:szCs w:val="21"/>
              </w:rPr>
              <w:t>4</w:t>
            </w:r>
            <w:r w:rsidR="006C37A8" w:rsidRPr="00D537EB">
              <w:rPr>
                <w:rStyle w:val="a9"/>
                <w:rFonts w:ascii="楷体" w:eastAsia="楷体" w:hAnsi="楷体" w:hint="eastAsia"/>
                <w:b/>
                <w:noProof/>
                <w:color w:val="auto"/>
                <w:szCs w:val="21"/>
              </w:rPr>
              <w:t>其他</w: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tab/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begin"/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instrText xml:space="preserve"> PAGEREF _Toc504116442 \h </w:instrTex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separate"/>
            </w:r>
            <w:r w:rsidR="00F37F25">
              <w:rPr>
                <w:rFonts w:ascii="楷体" w:eastAsia="楷体" w:hAnsi="楷体"/>
                <w:b/>
                <w:noProof/>
                <w:webHidden/>
                <w:szCs w:val="21"/>
              </w:rPr>
              <w:t>4</w:t>
            </w:r>
            <w:r w:rsidR="006C37A8" w:rsidRPr="00D537EB">
              <w:rPr>
                <w:rFonts w:ascii="楷体" w:eastAsia="楷体" w:hAnsi="楷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6C37A8" w:rsidRDefault="006C37A8" w:rsidP="006C37A8">
          <w:pPr>
            <w:jc w:val="center"/>
          </w:pPr>
          <w:r w:rsidRPr="006C37A8">
            <w:rPr>
              <w:rFonts w:ascii="楷体" w:eastAsia="楷体" w:hAnsi="楷体"/>
              <w:b/>
              <w:bCs/>
              <w:szCs w:val="21"/>
              <w:lang w:val="zh-CN"/>
            </w:rPr>
            <w:fldChar w:fldCharType="end"/>
          </w:r>
        </w:p>
      </w:sdtContent>
    </w:sdt>
    <w:p w:rsidR="006C37A8" w:rsidRDefault="006C37A8" w:rsidP="00683605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:rsidR="006C37A8" w:rsidRDefault="006C37A8" w:rsidP="00683605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:rsidR="006C37A8" w:rsidRDefault="006C37A8" w:rsidP="00683605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:rsidR="006C37A8" w:rsidRDefault="006C37A8" w:rsidP="00683605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:rsidR="006C37A8" w:rsidRPr="006C37A8" w:rsidRDefault="006C37A8" w:rsidP="00683605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:rsidR="00B64ED4" w:rsidRPr="006C37A8" w:rsidRDefault="00444E2B" w:rsidP="006C37A8">
      <w:pPr>
        <w:pStyle w:val="2"/>
        <w:rPr>
          <w:rFonts w:ascii="楷体" w:eastAsia="楷体" w:hAnsi="楷体"/>
          <w:sz w:val="24"/>
          <w:szCs w:val="24"/>
        </w:rPr>
      </w:pPr>
      <w:bookmarkStart w:id="1" w:name="_Toc504115865"/>
      <w:bookmarkStart w:id="2" w:name="_Toc504116422"/>
      <w:r w:rsidRPr="006C37A8">
        <w:rPr>
          <w:rFonts w:ascii="楷体" w:eastAsia="楷体" w:hAnsi="楷体" w:hint="eastAsia"/>
          <w:sz w:val="24"/>
          <w:szCs w:val="24"/>
        </w:rPr>
        <w:lastRenderedPageBreak/>
        <w:t>1</w:t>
      </w:r>
      <w:r w:rsidR="00B64ED4" w:rsidRPr="006C37A8">
        <w:rPr>
          <w:rFonts w:ascii="楷体" w:eastAsia="楷体" w:hAnsi="楷体" w:hint="eastAsia"/>
          <w:sz w:val="24"/>
          <w:szCs w:val="24"/>
        </w:rPr>
        <w:t>招待费用</w:t>
      </w:r>
      <w:bookmarkEnd w:id="1"/>
      <w:bookmarkEnd w:id="2"/>
    </w:p>
    <w:p w:rsidR="00B64ED4" w:rsidRPr="00A34D7D" w:rsidRDefault="00BE61BB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3" w:name="_Toc504115866"/>
      <w:bookmarkStart w:id="4" w:name="_Toc504116423"/>
      <w:r w:rsidRPr="00A34D7D">
        <w:rPr>
          <w:rFonts w:ascii="楷体" w:eastAsia="楷体" w:hAnsi="楷体" w:hint="eastAsia"/>
          <w:sz w:val="24"/>
          <w:szCs w:val="24"/>
        </w:rPr>
        <w:t>1.</w:t>
      </w:r>
      <w:r w:rsidR="00B64ED4" w:rsidRPr="00A34D7D">
        <w:rPr>
          <w:rFonts w:ascii="楷体" w:eastAsia="楷体" w:hAnsi="楷体" w:hint="eastAsia"/>
          <w:sz w:val="24"/>
          <w:szCs w:val="24"/>
        </w:rPr>
        <w:t>1定</w:t>
      </w:r>
      <w:r w:rsidR="006C0C60">
        <w:rPr>
          <w:rFonts w:ascii="楷体" w:eastAsia="楷体" w:hAnsi="楷体" w:hint="eastAsia"/>
          <w:sz w:val="24"/>
          <w:szCs w:val="24"/>
        </w:rPr>
        <w:t>义</w:t>
      </w:r>
      <w:bookmarkEnd w:id="3"/>
      <w:bookmarkEnd w:id="4"/>
    </w:p>
    <w:p w:rsidR="00B64ED4" w:rsidRPr="00B64ED4" w:rsidRDefault="00B64ED4" w:rsidP="00A34D7D">
      <w:pPr>
        <w:spacing w:line="24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规范中提到</w:t>
      </w:r>
      <w:r w:rsidRPr="00B64ED4">
        <w:rPr>
          <w:rFonts w:ascii="楷体" w:eastAsia="楷体" w:hAnsi="楷体" w:hint="eastAsia"/>
          <w:sz w:val="24"/>
          <w:szCs w:val="24"/>
        </w:rPr>
        <w:t>的接待方、被接待方</w:t>
      </w:r>
      <w:r>
        <w:rPr>
          <w:rFonts w:ascii="楷体" w:eastAsia="楷体" w:hAnsi="楷体" w:hint="eastAsia"/>
          <w:sz w:val="24"/>
          <w:szCs w:val="24"/>
        </w:rPr>
        <w:t>奕天</w:t>
      </w:r>
      <w:proofErr w:type="gramStart"/>
      <w:r>
        <w:rPr>
          <w:rFonts w:ascii="楷体" w:eastAsia="楷体" w:hAnsi="楷体" w:hint="eastAsia"/>
          <w:sz w:val="24"/>
          <w:szCs w:val="24"/>
        </w:rPr>
        <w:t>壹</w:t>
      </w:r>
      <w:proofErr w:type="gramEnd"/>
      <w:r>
        <w:rPr>
          <w:rFonts w:ascii="楷体" w:eastAsia="楷体" w:hAnsi="楷体" w:hint="eastAsia"/>
          <w:sz w:val="24"/>
          <w:szCs w:val="24"/>
        </w:rPr>
        <w:t>集团公司下属各分公司</w:t>
      </w:r>
      <w:r w:rsidR="003C1B7C">
        <w:rPr>
          <w:rFonts w:ascii="楷体" w:eastAsia="楷体" w:hAnsi="楷体" w:hint="eastAsia"/>
          <w:sz w:val="24"/>
          <w:szCs w:val="24"/>
        </w:rPr>
        <w:t>。</w:t>
      </w:r>
    </w:p>
    <w:p w:rsidR="00B64ED4" w:rsidRDefault="00B64ED4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B64ED4">
        <w:rPr>
          <w:rFonts w:ascii="楷体" w:eastAsia="楷体" w:hAnsi="楷体" w:hint="eastAsia"/>
          <w:sz w:val="24"/>
          <w:szCs w:val="24"/>
        </w:rPr>
        <w:t>方案中提到的客户：上述</w:t>
      </w:r>
      <w:r>
        <w:rPr>
          <w:rFonts w:ascii="楷体" w:eastAsia="楷体" w:hAnsi="楷体" w:hint="eastAsia"/>
          <w:sz w:val="24"/>
          <w:szCs w:val="24"/>
        </w:rPr>
        <w:t>分</w:t>
      </w:r>
      <w:r w:rsidRPr="00B64ED4">
        <w:rPr>
          <w:rFonts w:ascii="楷体" w:eastAsia="楷体" w:hAnsi="楷体" w:hint="eastAsia"/>
          <w:sz w:val="24"/>
          <w:szCs w:val="24"/>
        </w:rPr>
        <w:t>公司对应的业务单位。</w:t>
      </w:r>
    </w:p>
    <w:p w:rsidR="00AF0680" w:rsidRPr="00A34D7D" w:rsidRDefault="00AF0680" w:rsidP="00A34D7D">
      <w:pPr>
        <w:pStyle w:val="2"/>
        <w:spacing w:line="360" w:lineRule="auto"/>
        <w:rPr>
          <w:rFonts w:ascii="楷体" w:eastAsia="楷体" w:hAnsi="楷体"/>
          <w:sz w:val="24"/>
          <w:szCs w:val="24"/>
        </w:rPr>
      </w:pPr>
      <w:bookmarkStart w:id="5" w:name="_Toc504115867"/>
      <w:bookmarkStart w:id="6" w:name="_Toc504116424"/>
      <w:r w:rsidRPr="00A34D7D">
        <w:rPr>
          <w:rFonts w:ascii="楷体" w:eastAsia="楷体" w:hAnsi="楷体" w:hint="eastAsia"/>
          <w:sz w:val="24"/>
          <w:szCs w:val="24"/>
        </w:rPr>
        <w:t>1.2分配原则</w:t>
      </w:r>
      <w:bookmarkEnd w:id="5"/>
      <w:bookmarkEnd w:id="6"/>
    </w:p>
    <w:p w:rsidR="00B64ED4" w:rsidRPr="00A34D7D" w:rsidRDefault="00BE61BB" w:rsidP="00A34D7D">
      <w:pPr>
        <w:pStyle w:val="3"/>
        <w:spacing w:line="240" w:lineRule="exact"/>
        <w:rPr>
          <w:rFonts w:ascii="楷体" w:eastAsia="楷体" w:hAnsi="楷体"/>
          <w:sz w:val="24"/>
          <w:szCs w:val="24"/>
        </w:rPr>
      </w:pPr>
      <w:bookmarkStart w:id="7" w:name="_Toc504115868"/>
      <w:bookmarkStart w:id="8" w:name="_Toc504116425"/>
      <w:r w:rsidRPr="00A34D7D">
        <w:rPr>
          <w:rFonts w:ascii="楷体" w:eastAsia="楷体" w:hAnsi="楷体" w:hint="eastAsia"/>
          <w:sz w:val="24"/>
          <w:szCs w:val="24"/>
        </w:rPr>
        <w:t>1.</w:t>
      </w:r>
      <w:r w:rsidR="00240492">
        <w:rPr>
          <w:rFonts w:ascii="楷体" w:eastAsia="楷体" w:hAnsi="楷体" w:hint="eastAsia"/>
          <w:sz w:val="24"/>
          <w:szCs w:val="24"/>
        </w:rPr>
        <w:t>2</w:t>
      </w:r>
      <w:r w:rsidR="00B64ED4" w:rsidRPr="00A34D7D">
        <w:rPr>
          <w:rFonts w:ascii="楷体" w:eastAsia="楷体" w:hAnsi="楷体" w:hint="eastAsia"/>
          <w:sz w:val="24"/>
          <w:szCs w:val="24"/>
        </w:rPr>
        <w:t>.</w:t>
      </w:r>
      <w:r w:rsidR="00240492">
        <w:rPr>
          <w:rFonts w:ascii="楷体" w:eastAsia="楷体" w:hAnsi="楷体" w:hint="eastAsia"/>
          <w:sz w:val="24"/>
          <w:szCs w:val="24"/>
        </w:rPr>
        <w:t>1</w:t>
      </w:r>
      <w:r w:rsidR="00B64ED4" w:rsidRPr="00A34D7D">
        <w:rPr>
          <w:rFonts w:ascii="楷体" w:eastAsia="楷体" w:hAnsi="楷体" w:hint="eastAsia"/>
          <w:sz w:val="24"/>
          <w:szCs w:val="24"/>
        </w:rPr>
        <w:t>住宿费，机票费，签证费</w:t>
      </w:r>
      <w:bookmarkEnd w:id="7"/>
      <w:bookmarkEnd w:id="8"/>
    </w:p>
    <w:p w:rsidR="00B64ED4" w:rsidRDefault="00730A0D" w:rsidP="00A34D7D">
      <w:pPr>
        <w:spacing w:line="240" w:lineRule="exac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客户产生的此类费用原则上由客户自付</w:t>
      </w:r>
      <w:r w:rsidR="00B64ED4" w:rsidRPr="00B64ED4">
        <w:rPr>
          <w:rFonts w:ascii="楷体" w:eastAsia="楷体" w:hAnsi="楷体" w:hint="eastAsia"/>
          <w:color w:val="000000"/>
          <w:sz w:val="24"/>
          <w:szCs w:val="24"/>
        </w:rPr>
        <w:t>。如果需要公司承担，谁的客户谁担，其他公司不分担。</w:t>
      </w:r>
    </w:p>
    <w:p w:rsidR="00D53644" w:rsidRPr="00730A0D" w:rsidRDefault="00730A0D" w:rsidP="00A34D7D">
      <w:pPr>
        <w:spacing w:line="240" w:lineRule="exact"/>
        <w:rPr>
          <w:rFonts w:ascii="楷体" w:eastAsia="楷体" w:hAnsi="楷体"/>
          <w:color w:val="FF0000"/>
          <w:sz w:val="24"/>
          <w:szCs w:val="24"/>
        </w:rPr>
      </w:pPr>
      <w:r w:rsidRPr="00730A0D">
        <w:rPr>
          <w:rFonts w:ascii="楷体" w:eastAsia="楷体" w:hAnsi="楷体" w:hint="eastAsia"/>
          <w:color w:val="FF0000"/>
          <w:sz w:val="24"/>
          <w:szCs w:val="24"/>
        </w:rPr>
        <w:t>应邀的</w:t>
      </w:r>
      <w:r w:rsidR="00D53644" w:rsidRPr="00730A0D">
        <w:rPr>
          <w:rFonts w:ascii="楷体" w:eastAsia="楷体" w:hAnsi="楷体" w:hint="eastAsia"/>
          <w:color w:val="FF0000"/>
          <w:sz w:val="24"/>
          <w:szCs w:val="24"/>
        </w:rPr>
        <w:t>陪同人员产生的此类费用由</w:t>
      </w:r>
      <w:r w:rsidR="006E0B91">
        <w:rPr>
          <w:rFonts w:ascii="楷体" w:eastAsia="楷体" w:hAnsi="楷体" w:hint="eastAsia"/>
          <w:color w:val="FF0000"/>
          <w:sz w:val="24"/>
          <w:szCs w:val="24"/>
        </w:rPr>
        <w:t>所在分公司或总部承担</w:t>
      </w:r>
      <w:r w:rsidRPr="00730A0D">
        <w:rPr>
          <w:rFonts w:ascii="楷体" w:eastAsia="楷体" w:hAnsi="楷体" w:hint="eastAsia"/>
          <w:color w:val="FF0000"/>
          <w:sz w:val="24"/>
          <w:szCs w:val="24"/>
        </w:rPr>
        <w:t>。</w:t>
      </w:r>
    </w:p>
    <w:p w:rsidR="00B64ED4" w:rsidRPr="00A34D7D" w:rsidRDefault="00BE61BB" w:rsidP="00A34D7D">
      <w:pPr>
        <w:pStyle w:val="3"/>
        <w:spacing w:line="240" w:lineRule="exact"/>
        <w:rPr>
          <w:rFonts w:ascii="楷体" w:eastAsia="楷体" w:hAnsi="楷体"/>
          <w:sz w:val="24"/>
          <w:szCs w:val="24"/>
        </w:rPr>
      </w:pPr>
      <w:bookmarkStart w:id="9" w:name="_Toc504115869"/>
      <w:bookmarkStart w:id="10" w:name="_Toc504116426"/>
      <w:r w:rsidRPr="00A34D7D">
        <w:rPr>
          <w:rFonts w:ascii="楷体" w:eastAsia="楷体" w:hAnsi="楷体" w:hint="eastAsia"/>
          <w:sz w:val="24"/>
          <w:szCs w:val="24"/>
        </w:rPr>
        <w:t>1.</w:t>
      </w:r>
      <w:r w:rsidR="00240492">
        <w:rPr>
          <w:rFonts w:ascii="楷体" w:eastAsia="楷体" w:hAnsi="楷体" w:hint="eastAsia"/>
          <w:sz w:val="24"/>
          <w:szCs w:val="24"/>
        </w:rPr>
        <w:t>2</w:t>
      </w:r>
      <w:r w:rsidR="00B64ED4" w:rsidRPr="00A34D7D">
        <w:rPr>
          <w:rFonts w:ascii="楷体" w:eastAsia="楷体" w:hAnsi="楷体" w:hint="eastAsia"/>
          <w:sz w:val="24"/>
          <w:szCs w:val="24"/>
        </w:rPr>
        <w:t>.</w:t>
      </w:r>
      <w:r w:rsidR="00240492">
        <w:rPr>
          <w:rFonts w:ascii="楷体" w:eastAsia="楷体" w:hAnsi="楷体" w:hint="eastAsia"/>
          <w:sz w:val="24"/>
          <w:szCs w:val="24"/>
        </w:rPr>
        <w:t>2</w:t>
      </w:r>
      <w:r w:rsidR="00B64ED4" w:rsidRPr="00A34D7D">
        <w:rPr>
          <w:rFonts w:ascii="楷体" w:eastAsia="楷体" w:hAnsi="楷体" w:hint="eastAsia"/>
          <w:sz w:val="24"/>
          <w:szCs w:val="24"/>
        </w:rPr>
        <w:t>餐费</w:t>
      </w:r>
      <w:r w:rsidR="00B64ED4" w:rsidRPr="004A38AC">
        <w:rPr>
          <w:rFonts w:ascii="楷体" w:eastAsia="楷体" w:hAnsi="楷体" w:hint="eastAsia"/>
          <w:color w:val="FF0000"/>
          <w:sz w:val="24"/>
          <w:szCs w:val="24"/>
        </w:rPr>
        <w:t>、</w:t>
      </w:r>
      <w:r w:rsidR="004A38AC" w:rsidRPr="004A38AC">
        <w:rPr>
          <w:rFonts w:ascii="楷体" w:eastAsia="楷体" w:hAnsi="楷体" w:hint="eastAsia"/>
          <w:color w:val="FF0000"/>
          <w:sz w:val="24"/>
          <w:szCs w:val="24"/>
        </w:rPr>
        <w:t>礼品费、娱乐</w:t>
      </w:r>
      <w:r w:rsidR="00730A0D">
        <w:rPr>
          <w:rFonts w:ascii="楷体" w:eastAsia="楷体" w:hAnsi="楷体" w:hint="eastAsia"/>
          <w:sz w:val="24"/>
          <w:szCs w:val="24"/>
        </w:rPr>
        <w:t>费</w:t>
      </w:r>
      <w:r w:rsidR="00B64ED4" w:rsidRPr="00A34D7D">
        <w:rPr>
          <w:rFonts w:ascii="楷体" w:eastAsia="楷体" w:hAnsi="楷体" w:hint="eastAsia"/>
          <w:sz w:val="24"/>
          <w:szCs w:val="24"/>
        </w:rPr>
        <w:t>等招待费</w:t>
      </w:r>
      <w:bookmarkEnd w:id="9"/>
      <w:bookmarkEnd w:id="10"/>
    </w:p>
    <w:p w:rsidR="00B64ED4" w:rsidRPr="00B64ED4" w:rsidRDefault="00A34D7D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</w:t>
      </w:r>
      <w:r w:rsidR="00B64ED4" w:rsidRPr="00B64ED4">
        <w:rPr>
          <w:rFonts w:ascii="楷体" w:eastAsia="楷体" w:hAnsi="楷体" w:hint="eastAsia"/>
          <w:sz w:val="24"/>
          <w:szCs w:val="24"/>
        </w:rPr>
        <w:t>接待方与被接待方共同参与的招待费，共同分担：如三益</w:t>
      </w:r>
      <w:proofErr w:type="gramStart"/>
      <w:r w:rsidR="00B64ED4" w:rsidRPr="00B64ED4">
        <w:rPr>
          <w:rFonts w:ascii="楷体" w:eastAsia="楷体" w:hAnsi="楷体" w:hint="eastAsia"/>
          <w:sz w:val="24"/>
          <w:szCs w:val="24"/>
        </w:rPr>
        <w:t>配送带</w:t>
      </w:r>
      <w:proofErr w:type="gramEnd"/>
      <w:r w:rsidR="00B64ED4" w:rsidRPr="00B64ED4">
        <w:rPr>
          <w:rFonts w:ascii="楷体" w:eastAsia="楷体" w:hAnsi="楷体" w:hint="eastAsia"/>
          <w:sz w:val="24"/>
          <w:szCs w:val="24"/>
        </w:rPr>
        <w:t>客户来国内考查烟台奕天业务。国内公司共同参与的招待，费用由烟台奕天与三益配送分担。如此客户与三益国际的业务也有关系，三家共同分担；</w:t>
      </w:r>
    </w:p>
    <w:p w:rsidR="00B64ED4" w:rsidRPr="00A34D7D" w:rsidRDefault="00BE61BB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A34D7D">
        <w:rPr>
          <w:rFonts w:ascii="楷体" w:eastAsia="楷体" w:hAnsi="楷体" w:hint="eastAsia"/>
          <w:sz w:val="24"/>
          <w:szCs w:val="24"/>
        </w:rPr>
        <w:t>（</w:t>
      </w:r>
      <w:r w:rsidR="00A34D7D">
        <w:rPr>
          <w:rFonts w:ascii="楷体" w:eastAsia="楷体" w:hAnsi="楷体" w:hint="eastAsia"/>
          <w:sz w:val="24"/>
          <w:szCs w:val="24"/>
        </w:rPr>
        <w:t>2</w:t>
      </w:r>
      <w:r w:rsidRPr="00A34D7D">
        <w:rPr>
          <w:rFonts w:ascii="楷体" w:eastAsia="楷体" w:hAnsi="楷体" w:hint="eastAsia"/>
          <w:sz w:val="24"/>
          <w:szCs w:val="24"/>
        </w:rPr>
        <w:t>）</w:t>
      </w:r>
      <w:r w:rsidR="00B64ED4" w:rsidRPr="00A34D7D">
        <w:rPr>
          <w:rFonts w:ascii="楷体" w:eastAsia="楷体" w:hAnsi="楷体" w:hint="eastAsia"/>
          <w:sz w:val="24"/>
          <w:szCs w:val="24"/>
        </w:rPr>
        <w:t>被接待方单独陪同产生的招待费，单独承担费用，接待方不分担：如三益</w:t>
      </w:r>
      <w:r w:rsidR="003C1B7C">
        <w:rPr>
          <w:rFonts w:ascii="楷体" w:eastAsia="楷体" w:hAnsi="楷体" w:hint="eastAsia"/>
          <w:sz w:val="24"/>
          <w:szCs w:val="24"/>
        </w:rPr>
        <w:t>配送陪同客户在国内的活动，国内公司未参与，则费用由三益配送承担；</w:t>
      </w:r>
    </w:p>
    <w:p w:rsidR="00B64ED4" w:rsidRDefault="00BE61BB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A34D7D">
        <w:rPr>
          <w:rFonts w:ascii="楷体" w:eastAsia="楷体" w:hAnsi="楷体" w:hint="eastAsia"/>
          <w:sz w:val="24"/>
          <w:szCs w:val="24"/>
        </w:rPr>
        <w:t>（</w:t>
      </w:r>
      <w:r w:rsidR="00A34D7D">
        <w:rPr>
          <w:rFonts w:ascii="楷体" w:eastAsia="楷体" w:hAnsi="楷体" w:hint="eastAsia"/>
          <w:sz w:val="24"/>
          <w:szCs w:val="24"/>
        </w:rPr>
        <w:t>3</w:t>
      </w:r>
      <w:r w:rsidRPr="00A34D7D">
        <w:rPr>
          <w:rFonts w:ascii="楷体" w:eastAsia="楷体" w:hAnsi="楷体" w:hint="eastAsia"/>
          <w:sz w:val="24"/>
          <w:szCs w:val="24"/>
        </w:rPr>
        <w:t>）</w:t>
      </w:r>
      <w:r w:rsidR="00B64ED4" w:rsidRPr="00A34D7D">
        <w:rPr>
          <w:rFonts w:ascii="楷体" w:eastAsia="楷体" w:hAnsi="楷体" w:hint="eastAsia"/>
          <w:sz w:val="24"/>
          <w:szCs w:val="24"/>
        </w:rPr>
        <w:t>客户单独去国外公司考查，招待费用共同分担：如三</w:t>
      </w:r>
      <w:r w:rsidR="00B64ED4" w:rsidRPr="00B64ED4">
        <w:rPr>
          <w:rFonts w:ascii="楷体" w:eastAsia="楷体" w:hAnsi="楷体" w:hint="eastAsia"/>
          <w:sz w:val="24"/>
          <w:szCs w:val="24"/>
        </w:rPr>
        <w:t>益配送的客户通过三益配送联系国内公司并得到确认，自己来国内公司考查。国内公司招待产生的费用由烟台奕天与三益配送分担。如此客户与三益国际的业务也有关系，三家共同分担</w:t>
      </w:r>
      <w:r w:rsidR="003C1B7C">
        <w:rPr>
          <w:rFonts w:ascii="楷体" w:eastAsia="楷体" w:hAnsi="楷体" w:hint="eastAsia"/>
          <w:sz w:val="24"/>
          <w:szCs w:val="24"/>
        </w:rPr>
        <w:t>。</w:t>
      </w:r>
    </w:p>
    <w:p w:rsidR="00730A0D" w:rsidRPr="00730A0D" w:rsidRDefault="00F30FC1" w:rsidP="00730A0D">
      <w:pPr>
        <w:spacing w:line="240" w:lineRule="exact"/>
        <w:rPr>
          <w:rFonts w:ascii="楷体" w:eastAsia="楷体" w:hAnsi="楷体"/>
          <w:color w:val="FF0000"/>
          <w:sz w:val="24"/>
          <w:szCs w:val="24"/>
        </w:rPr>
      </w:pPr>
      <w:r w:rsidRPr="00730A0D">
        <w:rPr>
          <w:rFonts w:ascii="楷体" w:eastAsia="楷体" w:hAnsi="楷体" w:hint="eastAsia"/>
          <w:color w:val="FF0000"/>
          <w:sz w:val="24"/>
          <w:szCs w:val="24"/>
        </w:rPr>
        <w:t>注：（除接待方及被接待方以外的）陪同人员产生的招待费</w:t>
      </w:r>
      <w:bookmarkStart w:id="11" w:name="_Toc504115870"/>
      <w:bookmarkStart w:id="12" w:name="_Toc504116427"/>
      <w:r w:rsidR="00730A0D" w:rsidRPr="00730A0D">
        <w:rPr>
          <w:rFonts w:ascii="楷体" w:eastAsia="楷体" w:hAnsi="楷体" w:hint="eastAsia"/>
          <w:color w:val="FF0000"/>
          <w:sz w:val="24"/>
          <w:szCs w:val="24"/>
        </w:rPr>
        <w:t>由接待方与被接待方</w:t>
      </w:r>
      <w:r w:rsidR="00EC1E6E">
        <w:rPr>
          <w:rFonts w:ascii="楷体" w:eastAsia="楷体" w:hAnsi="楷体" w:hint="eastAsia"/>
          <w:color w:val="FF0000"/>
          <w:sz w:val="24"/>
          <w:szCs w:val="24"/>
        </w:rPr>
        <w:t>及业务相关方</w:t>
      </w:r>
      <w:r w:rsidR="00730A0D" w:rsidRPr="00730A0D">
        <w:rPr>
          <w:rFonts w:ascii="楷体" w:eastAsia="楷体" w:hAnsi="楷体" w:hint="eastAsia"/>
          <w:color w:val="FF0000"/>
          <w:sz w:val="24"/>
          <w:szCs w:val="24"/>
        </w:rPr>
        <w:t>共担。</w:t>
      </w:r>
    </w:p>
    <w:p w:rsidR="003C1B7C" w:rsidRPr="002C78D2" w:rsidRDefault="00BE61BB" w:rsidP="002C78D2">
      <w:pPr>
        <w:pStyle w:val="3"/>
        <w:spacing w:line="240" w:lineRule="exact"/>
        <w:rPr>
          <w:rFonts w:ascii="楷体" w:eastAsia="楷体" w:hAnsi="楷体"/>
          <w:sz w:val="24"/>
          <w:szCs w:val="24"/>
        </w:rPr>
      </w:pPr>
      <w:r w:rsidRPr="002C78D2">
        <w:rPr>
          <w:rFonts w:ascii="楷体" w:eastAsia="楷体" w:hAnsi="楷体" w:hint="eastAsia"/>
          <w:sz w:val="24"/>
          <w:szCs w:val="24"/>
        </w:rPr>
        <w:t>1.</w:t>
      </w:r>
      <w:r w:rsidR="00240492" w:rsidRPr="002C78D2">
        <w:rPr>
          <w:rFonts w:ascii="楷体" w:eastAsia="楷体" w:hAnsi="楷体" w:hint="eastAsia"/>
          <w:sz w:val="24"/>
          <w:szCs w:val="24"/>
        </w:rPr>
        <w:t>2</w:t>
      </w:r>
      <w:r w:rsidR="00B64ED4" w:rsidRPr="002C78D2">
        <w:rPr>
          <w:rFonts w:ascii="楷体" w:eastAsia="楷体" w:hAnsi="楷体" w:hint="eastAsia"/>
          <w:sz w:val="24"/>
          <w:szCs w:val="24"/>
        </w:rPr>
        <w:t>.</w:t>
      </w:r>
      <w:r w:rsidR="00240492" w:rsidRPr="002C78D2">
        <w:rPr>
          <w:rFonts w:ascii="楷体" w:eastAsia="楷体" w:hAnsi="楷体" w:hint="eastAsia"/>
          <w:sz w:val="24"/>
          <w:szCs w:val="24"/>
        </w:rPr>
        <w:t>3</w:t>
      </w:r>
      <w:r w:rsidR="00B64ED4" w:rsidRPr="002C78D2">
        <w:rPr>
          <w:rFonts w:ascii="楷体" w:eastAsia="楷体" w:hAnsi="楷体" w:hint="eastAsia"/>
          <w:sz w:val="24"/>
          <w:szCs w:val="24"/>
        </w:rPr>
        <w:t>车</w:t>
      </w:r>
      <w:r w:rsidR="006E0B91" w:rsidRPr="002C78D2">
        <w:rPr>
          <w:rFonts w:ascii="楷体" w:eastAsia="楷体" w:hAnsi="楷体" w:hint="eastAsia"/>
          <w:sz w:val="24"/>
          <w:szCs w:val="24"/>
        </w:rPr>
        <w:t>票</w:t>
      </w:r>
      <w:r w:rsidR="00B64ED4" w:rsidRPr="002C78D2">
        <w:rPr>
          <w:rFonts w:ascii="楷体" w:eastAsia="楷体" w:hAnsi="楷体" w:hint="eastAsia"/>
          <w:sz w:val="24"/>
          <w:szCs w:val="24"/>
        </w:rPr>
        <w:t>、油</w:t>
      </w:r>
      <w:r w:rsidR="006E0B91" w:rsidRPr="002C78D2">
        <w:rPr>
          <w:rFonts w:ascii="楷体" w:eastAsia="楷体" w:hAnsi="楷体" w:hint="eastAsia"/>
          <w:sz w:val="24"/>
          <w:szCs w:val="24"/>
        </w:rPr>
        <w:t>费</w:t>
      </w:r>
      <w:r w:rsidR="004A38AC" w:rsidRPr="002C78D2">
        <w:rPr>
          <w:rFonts w:ascii="楷体" w:eastAsia="楷体" w:hAnsi="楷体" w:hint="eastAsia"/>
          <w:sz w:val="24"/>
          <w:szCs w:val="24"/>
        </w:rPr>
        <w:t>及过路费等交通</w:t>
      </w:r>
      <w:r w:rsidR="00B64ED4" w:rsidRPr="002C78D2">
        <w:rPr>
          <w:rFonts w:ascii="楷体" w:eastAsia="楷体" w:hAnsi="楷体" w:hint="eastAsia"/>
          <w:sz w:val="24"/>
          <w:szCs w:val="24"/>
        </w:rPr>
        <w:t>费用</w:t>
      </w:r>
      <w:bookmarkEnd w:id="11"/>
      <w:bookmarkEnd w:id="12"/>
    </w:p>
    <w:p w:rsidR="004A38AC" w:rsidRPr="00EC1E6E" w:rsidRDefault="008731F8" w:rsidP="003C1B7C">
      <w:pPr>
        <w:rPr>
          <w:rFonts w:ascii="楷体" w:eastAsia="楷体" w:hAnsi="楷体"/>
          <w:color w:val="FF0000"/>
          <w:sz w:val="24"/>
          <w:szCs w:val="24"/>
        </w:rPr>
      </w:pPr>
      <w:r w:rsidRPr="00EC1E6E">
        <w:rPr>
          <w:rFonts w:ascii="楷体" w:eastAsia="楷体" w:hAnsi="楷体" w:hint="eastAsia"/>
          <w:color w:val="FF0000"/>
          <w:sz w:val="24"/>
          <w:szCs w:val="24"/>
        </w:rPr>
        <w:t>近距离出差产生的交通费用</w:t>
      </w:r>
      <w:r w:rsidR="00891E2D">
        <w:rPr>
          <w:rFonts w:ascii="楷体" w:eastAsia="楷体" w:hAnsi="楷体" w:hint="eastAsia"/>
          <w:color w:val="FF0000"/>
          <w:sz w:val="24"/>
          <w:szCs w:val="24"/>
        </w:rPr>
        <w:t>（</w:t>
      </w:r>
      <w:r w:rsidR="0033387A">
        <w:rPr>
          <w:rFonts w:ascii="楷体" w:eastAsia="楷体" w:hAnsi="楷体" w:hint="eastAsia"/>
          <w:color w:val="FF0000"/>
          <w:sz w:val="24"/>
          <w:szCs w:val="24"/>
        </w:rPr>
        <w:t>油费、过路费等）</w:t>
      </w:r>
      <w:r w:rsidRPr="00EC1E6E">
        <w:rPr>
          <w:rFonts w:ascii="楷体" w:eastAsia="楷体" w:hAnsi="楷体" w:hint="eastAsia"/>
          <w:color w:val="FF0000"/>
          <w:sz w:val="24"/>
          <w:szCs w:val="24"/>
        </w:rPr>
        <w:t>由接待方承担，若距离较远</w:t>
      </w:r>
      <w:r w:rsidR="00891E2D">
        <w:rPr>
          <w:rFonts w:ascii="楷体" w:eastAsia="楷体" w:hAnsi="楷体" w:hint="eastAsia"/>
          <w:color w:val="FF0000"/>
          <w:sz w:val="24"/>
          <w:szCs w:val="24"/>
        </w:rPr>
        <w:t>需乘坐大型交通工具时，相关人员</w:t>
      </w:r>
      <w:r w:rsidRPr="00EC1E6E">
        <w:rPr>
          <w:rFonts w:ascii="楷体" w:eastAsia="楷体" w:hAnsi="楷体" w:hint="eastAsia"/>
          <w:color w:val="FF0000"/>
          <w:sz w:val="24"/>
          <w:szCs w:val="24"/>
        </w:rPr>
        <w:t>产生的交通费用</w:t>
      </w:r>
      <w:r w:rsidR="00891E2D">
        <w:rPr>
          <w:rFonts w:ascii="楷体" w:eastAsia="楷体" w:hAnsi="楷体" w:hint="eastAsia"/>
          <w:color w:val="FF0000"/>
          <w:sz w:val="24"/>
          <w:szCs w:val="24"/>
        </w:rPr>
        <w:t>由各自所在分公司或总部承担。</w:t>
      </w:r>
    </w:p>
    <w:p w:rsidR="00042BA9" w:rsidRPr="00A34D7D" w:rsidRDefault="00AF0680" w:rsidP="003C1B7C">
      <w:pPr>
        <w:pStyle w:val="3"/>
        <w:spacing w:line="240" w:lineRule="exact"/>
        <w:rPr>
          <w:rFonts w:ascii="楷体" w:eastAsia="楷体" w:hAnsi="楷体"/>
          <w:sz w:val="24"/>
          <w:szCs w:val="24"/>
        </w:rPr>
      </w:pPr>
      <w:bookmarkStart w:id="13" w:name="_Toc504115871"/>
      <w:bookmarkStart w:id="14" w:name="_Toc504116428"/>
      <w:r w:rsidRPr="00A34D7D">
        <w:rPr>
          <w:rFonts w:ascii="楷体" w:eastAsia="楷体" w:hAnsi="楷体" w:hint="eastAsia"/>
          <w:sz w:val="24"/>
          <w:szCs w:val="24"/>
        </w:rPr>
        <w:t>1.3</w:t>
      </w:r>
      <w:r w:rsidR="00042BA9" w:rsidRPr="00A34D7D">
        <w:rPr>
          <w:rFonts w:ascii="楷体" w:eastAsia="楷体" w:hAnsi="楷体" w:hint="eastAsia"/>
          <w:sz w:val="24"/>
          <w:szCs w:val="24"/>
        </w:rPr>
        <w:t>专人负责</w:t>
      </w:r>
      <w:bookmarkEnd w:id="13"/>
      <w:bookmarkEnd w:id="14"/>
    </w:p>
    <w:p w:rsidR="00042BA9" w:rsidRDefault="00042BA9" w:rsidP="00A34D7D">
      <w:pPr>
        <w:spacing w:line="400" w:lineRule="exact"/>
        <w:rPr>
          <w:rFonts w:ascii="楷体" w:eastAsia="楷体" w:hAnsi="楷体"/>
          <w:b/>
          <w:sz w:val="24"/>
          <w:szCs w:val="24"/>
        </w:rPr>
      </w:pPr>
      <w:r w:rsidRPr="006B32F9">
        <w:rPr>
          <w:rFonts w:ascii="楷体" w:eastAsia="楷体" w:hAnsi="楷体" w:hint="eastAsia"/>
          <w:sz w:val="24"/>
          <w:szCs w:val="24"/>
        </w:rPr>
        <w:t>各</w:t>
      </w:r>
      <w:r>
        <w:rPr>
          <w:rFonts w:ascii="楷体" w:eastAsia="楷体" w:hAnsi="楷体" w:hint="eastAsia"/>
          <w:sz w:val="24"/>
          <w:szCs w:val="24"/>
        </w:rPr>
        <w:t>公司指定专人负责整理相关费用、核对费用、对账、付款等相关工作</w:t>
      </w:r>
      <w:r w:rsidR="003C1B7C">
        <w:rPr>
          <w:rFonts w:ascii="楷体" w:eastAsia="楷体" w:hAnsi="楷体" w:hint="eastAsia"/>
          <w:sz w:val="24"/>
          <w:szCs w:val="24"/>
        </w:rPr>
        <w:t>。</w:t>
      </w:r>
    </w:p>
    <w:p w:rsidR="00042BA9" w:rsidRPr="00A34D7D" w:rsidRDefault="00AF0680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15" w:name="_Toc504115872"/>
      <w:bookmarkStart w:id="16" w:name="_Toc504116429"/>
      <w:r w:rsidRPr="00A34D7D">
        <w:rPr>
          <w:rFonts w:ascii="楷体" w:eastAsia="楷体" w:hAnsi="楷体" w:hint="eastAsia"/>
          <w:sz w:val="24"/>
          <w:szCs w:val="24"/>
        </w:rPr>
        <w:t>1.4</w:t>
      </w:r>
      <w:r w:rsidR="00042BA9" w:rsidRPr="00A34D7D">
        <w:rPr>
          <w:rFonts w:ascii="楷体" w:eastAsia="楷体" w:hAnsi="楷体" w:hint="eastAsia"/>
          <w:sz w:val="24"/>
          <w:szCs w:val="24"/>
        </w:rPr>
        <w:t>费用通知</w:t>
      </w:r>
      <w:bookmarkEnd w:id="15"/>
      <w:bookmarkEnd w:id="16"/>
    </w:p>
    <w:p w:rsidR="00042BA9" w:rsidRPr="00AF0680" w:rsidRDefault="00042BA9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AF0680">
        <w:rPr>
          <w:rFonts w:ascii="楷体" w:eastAsia="楷体" w:hAnsi="楷体" w:hint="eastAsia"/>
          <w:sz w:val="24"/>
          <w:szCs w:val="24"/>
        </w:rPr>
        <w:t>上述相关费用，待客</w:t>
      </w:r>
      <w:proofErr w:type="gramStart"/>
      <w:r w:rsidRPr="00AF0680">
        <w:rPr>
          <w:rFonts w:ascii="楷体" w:eastAsia="楷体" w:hAnsi="楷体" w:hint="eastAsia"/>
          <w:sz w:val="24"/>
          <w:szCs w:val="24"/>
        </w:rPr>
        <w:t>户离开</w:t>
      </w:r>
      <w:proofErr w:type="gramEnd"/>
      <w:r w:rsidRPr="00AF0680">
        <w:rPr>
          <w:rFonts w:ascii="楷体" w:eastAsia="楷体" w:hAnsi="楷体" w:hint="eastAsia"/>
          <w:sz w:val="24"/>
          <w:szCs w:val="24"/>
        </w:rPr>
        <w:t>公司</w:t>
      </w:r>
      <w:r w:rsidR="001E1BDE">
        <w:rPr>
          <w:rFonts w:ascii="楷体" w:eastAsia="楷体" w:hAnsi="楷体" w:hint="eastAsia"/>
          <w:sz w:val="24"/>
          <w:szCs w:val="24"/>
        </w:rPr>
        <w:t>之</w:t>
      </w:r>
      <w:r w:rsidRPr="00AF0680">
        <w:rPr>
          <w:rFonts w:ascii="楷体" w:eastAsia="楷体" w:hAnsi="楷体" w:hint="eastAsia"/>
          <w:sz w:val="24"/>
          <w:szCs w:val="24"/>
        </w:rPr>
        <w:t>后，7</w:t>
      </w:r>
      <w:r w:rsidR="00AF0680" w:rsidRPr="00AF0680">
        <w:rPr>
          <w:rFonts w:ascii="楷体" w:eastAsia="楷体" w:hAnsi="楷体" w:hint="eastAsia"/>
          <w:sz w:val="24"/>
          <w:szCs w:val="24"/>
        </w:rPr>
        <w:t>天内整理全部费用明细及发票扫描件，以邮件的形式发送给相关公司负责人，并抄送相关人员。</w:t>
      </w:r>
    </w:p>
    <w:p w:rsidR="00B64ED4" w:rsidRPr="00A34D7D" w:rsidRDefault="00B64ED4" w:rsidP="006C37A8">
      <w:pPr>
        <w:pStyle w:val="2"/>
        <w:rPr>
          <w:rFonts w:ascii="楷体" w:eastAsia="楷体" w:hAnsi="楷体"/>
          <w:sz w:val="24"/>
          <w:szCs w:val="24"/>
        </w:rPr>
      </w:pPr>
      <w:bookmarkStart w:id="17" w:name="_Toc504115873"/>
      <w:bookmarkStart w:id="18" w:name="_Toc504116430"/>
      <w:r w:rsidRPr="00A34D7D">
        <w:rPr>
          <w:rFonts w:ascii="楷体" w:eastAsia="楷体" w:hAnsi="楷体" w:hint="eastAsia"/>
          <w:sz w:val="24"/>
          <w:szCs w:val="24"/>
        </w:rPr>
        <w:lastRenderedPageBreak/>
        <w:t>2</w:t>
      </w:r>
      <w:r w:rsidR="00BE61BB" w:rsidRPr="00A34D7D">
        <w:rPr>
          <w:rFonts w:ascii="楷体" w:eastAsia="楷体" w:hAnsi="楷体" w:hint="eastAsia"/>
          <w:sz w:val="24"/>
          <w:szCs w:val="24"/>
        </w:rPr>
        <w:t>物料</w:t>
      </w:r>
      <w:r w:rsidRPr="00A34D7D">
        <w:rPr>
          <w:rFonts w:ascii="楷体" w:eastAsia="楷体" w:hAnsi="楷体" w:hint="eastAsia"/>
          <w:sz w:val="24"/>
          <w:szCs w:val="24"/>
        </w:rPr>
        <w:t>费用</w:t>
      </w:r>
      <w:bookmarkEnd w:id="17"/>
      <w:bookmarkEnd w:id="18"/>
    </w:p>
    <w:p w:rsidR="00B64ED4" w:rsidRPr="00A34D7D" w:rsidRDefault="00B64ED4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19" w:name="_Toc504115874"/>
      <w:bookmarkStart w:id="20" w:name="_Toc504116431"/>
      <w:r w:rsidRPr="00A34D7D">
        <w:rPr>
          <w:rFonts w:ascii="楷体" w:eastAsia="楷体" w:hAnsi="楷体" w:hint="eastAsia"/>
          <w:sz w:val="24"/>
          <w:szCs w:val="24"/>
        </w:rPr>
        <w:t>2.1</w:t>
      </w:r>
      <w:r w:rsidR="00BE61BB" w:rsidRPr="00A34D7D">
        <w:rPr>
          <w:rFonts w:ascii="楷体" w:eastAsia="楷体" w:hAnsi="楷体" w:hint="eastAsia"/>
          <w:sz w:val="24"/>
          <w:szCs w:val="24"/>
        </w:rPr>
        <w:t>定义</w:t>
      </w:r>
      <w:bookmarkEnd w:id="19"/>
      <w:bookmarkEnd w:id="20"/>
    </w:p>
    <w:p w:rsidR="00BE61BB" w:rsidRPr="006B32F9" w:rsidRDefault="00BE61BB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6B32F9">
        <w:rPr>
          <w:rFonts w:ascii="楷体" w:eastAsia="楷体" w:hAnsi="楷体" w:hint="eastAsia"/>
          <w:sz w:val="24"/>
          <w:szCs w:val="24"/>
        </w:rPr>
        <w:t>物料费用，指代买物料、办公用品等</w:t>
      </w:r>
      <w:r w:rsidR="00A34D7D">
        <w:rPr>
          <w:rFonts w:ascii="楷体" w:eastAsia="楷体" w:hAnsi="楷体" w:hint="eastAsia"/>
          <w:sz w:val="24"/>
          <w:szCs w:val="24"/>
        </w:rPr>
        <w:t>需要随集装箱运输的物品</w:t>
      </w:r>
      <w:r w:rsidRPr="006B32F9">
        <w:rPr>
          <w:rFonts w:ascii="楷体" w:eastAsia="楷体" w:hAnsi="楷体" w:hint="eastAsia"/>
          <w:sz w:val="24"/>
          <w:szCs w:val="24"/>
        </w:rPr>
        <w:t>产生的相关费用</w:t>
      </w:r>
      <w:r w:rsidR="003C1B7C">
        <w:rPr>
          <w:rFonts w:ascii="楷体" w:eastAsia="楷体" w:hAnsi="楷体" w:hint="eastAsia"/>
          <w:sz w:val="24"/>
          <w:szCs w:val="24"/>
        </w:rPr>
        <w:t>。</w:t>
      </w:r>
    </w:p>
    <w:p w:rsidR="006B32F9" w:rsidRPr="00A34D7D" w:rsidRDefault="00AF0680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21" w:name="_Toc504115875"/>
      <w:bookmarkStart w:id="22" w:name="_Toc504116432"/>
      <w:r w:rsidRPr="00A34D7D">
        <w:rPr>
          <w:rFonts w:ascii="楷体" w:eastAsia="楷体" w:hAnsi="楷体" w:hint="eastAsia"/>
          <w:sz w:val="24"/>
          <w:szCs w:val="24"/>
        </w:rPr>
        <w:t>2.2</w:t>
      </w:r>
      <w:r w:rsidR="006B32F9" w:rsidRPr="00A34D7D">
        <w:rPr>
          <w:rFonts w:ascii="楷体" w:eastAsia="楷体" w:hAnsi="楷体" w:hint="eastAsia"/>
          <w:sz w:val="24"/>
          <w:szCs w:val="24"/>
        </w:rPr>
        <w:t>专人负责</w:t>
      </w:r>
      <w:bookmarkEnd w:id="21"/>
      <w:bookmarkEnd w:id="22"/>
    </w:p>
    <w:p w:rsidR="006B32F9" w:rsidRPr="006B32F9" w:rsidRDefault="006B32F9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6B32F9">
        <w:rPr>
          <w:rFonts w:ascii="楷体" w:eastAsia="楷体" w:hAnsi="楷体" w:hint="eastAsia"/>
          <w:sz w:val="24"/>
          <w:szCs w:val="24"/>
        </w:rPr>
        <w:t>各公司指定专人负责通知、安排相关物料订单生产、装运、对账、付款等相关工作</w:t>
      </w:r>
      <w:r w:rsidR="003C1B7C">
        <w:rPr>
          <w:rFonts w:ascii="楷体" w:eastAsia="楷体" w:hAnsi="楷体" w:hint="eastAsia"/>
          <w:sz w:val="24"/>
          <w:szCs w:val="24"/>
        </w:rPr>
        <w:t>。</w:t>
      </w:r>
    </w:p>
    <w:p w:rsidR="006B32F9" w:rsidRPr="00A34D7D" w:rsidRDefault="00AF0680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23" w:name="_Toc504115876"/>
      <w:bookmarkStart w:id="24" w:name="_Toc504116433"/>
      <w:r w:rsidRPr="00A34D7D">
        <w:rPr>
          <w:rFonts w:ascii="楷体" w:eastAsia="楷体" w:hAnsi="楷体" w:hint="eastAsia"/>
          <w:sz w:val="24"/>
          <w:szCs w:val="24"/>
        </w:rPr>
        <w:t>2.3订单</w:t>
      </w:r>
      <w:r w:rsidR="006B32F9" w:rsidRPr="00A34D7D">
        <w:rPr>
          <w:rFonts w:ascii="楷体" w:eastAsia="楷体" w:hAnsi="楷体" w:hint="eastAsia"/>
          <w:sz w:val="24"/>
          <w:szCs w:val="24"/>
        </w:rPr>
        <w:t>确认通知</w:t>
      </w:r>
      <w:bookmarkEnd w:id="23"/>
      <w:bookmarkEnd w:id="24"/>
    </w:p>
    <w:p w:rsidR="006B32F9" w:rsidRPr="006B32F9" w:rsidRDefault="006B32F9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 w:rsidRPr="006B32F9">
        <w:rPr>
          <w:rFonts w:ascii="楷体" w:eastAsia="楷体" w:hAnsi="楷体" w:hint="eastAsia"/>
          <w:sz w:val="24"/>
          <w:szCs w:val="24"/>
        </w:rPr>
        <w:t>业务人员可以以任何方式了解物料相关信息，待确认后，需求方物料订单必须由指定人员以邮件的形式确认。否则代购单位可以不安排相关物料的购买和装运。由此造成的一切损失与代购方无关。</w:t>
      </w:r>
    </w:p>
    <w:p w:rsidR="00BE61BB" w:rsidRPr="00A34D7D" w:rsidRDefault="006B32F9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25" w:name="_Toc504115877"/>
      <w:bookmarkStart w:id="26" w:name="_Toc504116434"/>
      <w:r w:rsidRPr="00A34D7D">
        <w:rPr>
          <w:rFonts w:ascii="楷体" w:eastAsia="楷体" w:hAnsi="楷体" w:hint="eastAsia"/>
          <w:sz w:val="24"/>
          <w:szCs w:val="24"/>
        </w:rPr>
        <w:t>2.</w:t>
      </w:r>
      <w:r w:rsidR="00AF0680" w:rsidRPr="00A34D7D">
        <w:rPr>
          <w:rFonts w:ascii="楷体" w:eastAsia="楷体" w:hAnsi="楷体" w:hint="eastAsia"/>
          <w:sz w:val="24"/>
          <w:szCs w:val="24"/>
        </w:rPr>
        <w:t>4</w:t>
      </w:r>
      <w:r w:rsidR="00042BA9" w:rsidRPr="00A34D7D">
        <w:rPr>
          <w:rFonts w:ascii="楷体" w:eastAsia="楷体" w:hAnsi="楷体" w:hint="eastAsia"/>
          <w:sz w:val="24"/>
          <w:szCs w:val="24"/>
        </w:rPr>
        <w:t>购买和装运</w:t>
      </w:r>
      <w:bookmarkEnd w:id="25"/>
      <w:bookmarkEnd w:id="26"/>
    </w:p>
    <w:p w:rsidR="00042BA9" w:rsidRPr="00042BA9" w:rsidRDefault="003C1B7C" w:rsidP="00A34D7D">
      <w:pPr>
        <w:spacing w:line="40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代购</w:t>
      </w:r>
      <w:proofErr w:type="gramStart"/>
      <w:r w:rsidR="00042BA9">
        <w:rPr>
          <w:rFonts w:ascii="楷体" w:eastAsia="楷体" w:hAnsi="楷体" w:hint="eastAsia"/>
          <w:sz w:val="24"/>
          <w:szCs w:val="24"/>
        </w:rPr>
        <w:t>方收到</w:t>
      </w:r>
      <w:proofErr w:type="gramEnd"/>
      <w:r w:rsidR="00042BA9">
        <w:rPr>
          <w:rFonts w:ascii="楷体" w:eastAsia="楷体" w:hAnsi="楷体" w:hint="eastAsia"/>
          <w:sz w:val="24"/>
          <w:szCs w:val="24"/>
        </w:rPr>
        <w:t>需求方邮件后，需尽快安排相关物料的采购及装运。</w:t>
      </w:r>
      <w:r w:rsidR="00AF0680">
        <w:rPr>
          <w:rFonts w:ascii="楷体" w:eastAsia="楷体" w:hAnsi="楷体" w:hint="eastAsia"/>
          <w:sz w:val="24"/>
          <w:szCs w:val="24"/>
        </w:rPr>
        <w:t>开船（快递）</w:t>
      </w:r>
      <w:r w:rsidR="00042BA9">
        <w:rPr>
          <w:rFonts w:ascii="楷体" w:eastAsia="楷体" w:hAnsi="楷体" w:hint="eastAsia"/>
          <w:sz w:val="24"/>
          <w:szCs w:val="24"/>
        </w:rPr>
        <w:t>后7天内以邮件的形式回复需求方详细的装运明细，抄送给相关人员，并随附购买发票（纸箱无需发票，但要注明价格）</w:t>
      </w:r>
      <w:r w:rsidR="001E1BDE">
        <w:rPr>
          <w:rFonts w:ascii="楷体" w:eastAsia="楷体" w:hAnsi="楷体" w:hint="eastAsia"/>
          <w:sz w:val="24"/>
          <w:szCs w:val="24"/>
        </w:rPr>
        <w:t>。</w:t>
      </w:r>
    </w:p>
    <w:p w:rsidR="00B64ED4" w:rsidRPr="00A34D7D" w:rsidRDefault="00CE7FDF" w:rsidP="006C37A8">
      <w:pPr>
        <w:pStyle w:val="2"/>
        <w:rPr>
          <w:rFonts w:ascii="楷体" w:eastAsia="楷体" w:hAnsi="楷体"/>
          <w:sz w:val="24"/>
          <w:szCs w:val="24"/>
        </w:rPr>
      </w:pPr>
      <w:bookmarkStart w:id="27" w:name="_Toc504115878"/>
      <w:bookmarkStart w:id="28" w:name="_Toc504116435"/>
      <w:r w:rsidRPr="00A34D7D">
        <w:rPr>
          <w:rFonts w:ascii="楷体" w:eastAsia="楷体" w:hAnsi="楷体" w:hint="eastAsia"/>
          <w:sz w:val="24"/>
          <w:szCs w:val="24"/>
        </w:rPr>
        <w:t>3</w:t>
      </w:r>
      <w:r w:rsidR="0016081C" w:rsidRPr="00A34D7D">
        <w:rPr>
          <w:rFonts w:ascii="楷体" w:eastAsia="楷体" w:hAnsi="楷体" w:hint="eastAsia"/>
          <w:sz w:val="24"/>
          <w:szCs w:val="24"/>
        </w:rPr>
        <w:t>结算时间</w:t>
      </w:r>
      <w:bookmarkEnd w:id="27"/>
      <w:bookmarkEnd w:id="28"/>
    </w:p>
    <w:p w:rsidR="00CE7FDF" w:rsidRPr="00A34D7D" w:rsidRDefault="00CE7FDF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29" w:name="_Toc504115879"/>
      <w:bookmarkStart w:id="30" w:name="_Toc504116436"/>
      <w:r w:rsidRPr="00A34D7D">
        <w:rPr>
          <w:rFonts w:ascii="楷体" w:eastAsia="楷体" w:hAnsi="楷体" w:hint="eastAsia"/>
          <w:sz w:val="24"/>
          <w:szCs w:val="24"/>
        </w:rPr>
        <w:t>3.1招待费用</w:t>
      </w:r>
      <w:bookmarkEnd w:id="29"/>
      <w:bookmarkEnd w:id="30"/>
    </w:p>
    <w:p w:rsidR="00CE7FDF" w:rsidRDefault="00CE7FDF" w:rsidP="00A34D7D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收到随附发票的邮件后，</w:t>
      </w:r>
      <w:r w:rsidR="0016081C">
        <w:rPr>
          <w:rFonts w:ascii="楷体" w:eastAsia="楷体" w:hAnsi="楷体" w:hint="eastAsia"/>
          <w:sz w:val="24"/>
          <w:szCs w:val="24"/>
        </w:rPr>
        <w:t>3</w:t>
      </w:r>
      <w:r>
        <w:rPr>
          <w:rFonts w:ascii="楷体" w:eastAsia="楷体" w:hAnsi="楷体" w:hint="eastAsia"/>
          <w:sz w:val="24"/>
          <w:szCs w:val="24"/>
        </w:rPr>
        <w:t>天内核对相关费用是否正确，如有疑问应及时回复邮件，待确认无误后，以确认时间为准2周</w:t>
      </w:r>
      <w:r w:rsidR="0016081C">
        <w:rPr>
          <w:rFonts w:ascii="楷体" w:eastAsia="楷体" w:hAnsi="楷体" w:hint="eastAsia"/>
          <w:sz w:val="24"/>
          <w:szCs w:val="24"/>
        </w:rPr>
        <w:t>内安排付款。如3</w:t>
      </w:r>
      <w:r>
        <w:rPr>
          <w:rFonts w:ascii="楷体" w:eastAsia="楷体" w:hAnsi="楷体" w:hint="eastAsia"/>
          <w:sz w:val="24"/>
          <w:szCs w:val="24"/>
        </w:rPr>
        <w:t>天内未</w:t>
      </w:r>
      <w:r w:rsidR="008A1AEF">
        <w:rPr>
          <w:rFonts w:ascii="楷体" w:eastAsia="楷体" w:hAnsi="楷体" w:hint="eastAsia"/>
          <w:sz w:val="24"/>
          <w:szCs w:val="24"/>
        </w:rPr>
        <w:t>以邮件形式提出疑义</w:t>
      </w:r>
      <w:r>
        <w:rPr>
          <w:rFonts w:ascii="楷体" w:eastAsia="楷体" w:hAnsi="楷体" w:hint="eastAsia"/>
          <w:sz w:val="24"/>
          <w:szCs w:val="24"/>
        </w:rPr>
        <w:t>或</w:t>
      </w:r>
      <w:r w:rsidR="0016081C">
        <w:rPr>
          <w:rFonts w:ascii="楷体" w:eastAsia="楷体" w:hAnsi="楷体" w:hint="eastAsia"/>
          <w:sz w:val="24"/>
          <w:szCs w:val="24"/>
        </w:rPr>
        <w:t>对有疑问的邮件3</w:t>
      </w:r>
      <w:r>
        <w:rPr>
          <w:rFonts w:ascii="楷体" w:eastAsia="楷体" w:hAnsi="楷体" w:hint="eastAsia"/>
          <w:sz w:val="24"/>
          <w:szCs w:val="24"/>
        </w:rPr>
        <w:t>天内未复，默认为同意邮件内容，2周内安排付款。</w:t>
      </w:r>
    </w:p>
    <w:p w:rsidR="00CE7FDF" w:rsidRPr="00A34D7D" w:rsidRDefault="00CE7FDF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bookmarkStart w:id="31" w:name="_Toc504115880"/>
      <w:bookmarkStart w:id="32" w:name="_Toc504116437"/>
      <w:r w:rsidRPr="00A34D7D">
        <w:rPr>
          <w:rFonts w:ascii="楷体" w:eastAsia="楷体" w:hAnsi="楷体" w:hint="eastAsia"/>
          <w:sz w:val="24"/>
          <w:szCs w:val="24"/>
        </w:rPr>
        <w:t>3.2物料费用</w:t>
      </w:r>
      <w:bookmarkEnd w:id="31"/>
      <w:bookmarkEnd w:id="32"/>
    </w:p>
    <w:p w:rsidR="00F37F25" w:rsidRDefault="00F37F25" w:rsidP="00F37F25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bookmarkStart w:id="33" w:name="_Toc504115881"/>
      <w:bookmarkStart w:id="34" w:name="_Toc504116438"/>
      <w:r>
        <w:rPr>
          <w:rFonts w:ascii="楷体" w:eastAsia="楷体" w:hAnsi="楷体" w:hint="eastAsia"/>
          <w:sz w:val="24"/>
          <w:szCs w:val="24"/>
        </w:rPr>
        <w:t>货物到港后，三益批发需在7天内确认物料明细是否正确，如有差异及时以邮件的形式提出并抄送相应负责人，烟台奕天需以三益批发后勤实际物料盘点数为准收款结算，若存在物料问题及盘亏情况，损失由烟台奕天承担。</w:t>
      </w:r>
    </w:p>
    <w:p w:rsidR="00F37F25" w:rsidRPr="000259AF" w:rsidRDefault="00F37F25" w:rsidP="00F37F25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若7天内未以邮件形式提出疑义或对有疑问的邮件三天内未回复，默认为物料确认无误或同意邮件内容，三益批发需以确认时间为准并在2周内安排付款。超出7天时效后产生的物料问题及费用，由委托的分公司与三益批发按三七比例共担亏损。</w:t>
      </w:r>
    </w:p>
    <w:p w:rsidR="00CE7FDF" w:rsidRPr="00A34D7D" w:rsidRDefault="0016081C" w:rsidP="00A34D7D">
      <w:pPr>
        <w:pStyle w:val="2"/>
        <w:spacing w:line="240" w:lineRule="exact"/>
        <w:rPr>
          <w:rFonts w:ascii="楷体" w:eastAsia="楷体" w:hAnsi="楷体"/>
          <w:sz w:val="24"/>
          <w:szCs w:val="24"/>
        </w:rPr>
      </w:pPr>
      <w:r w:rsidRPr="00A34D7D">
        <w:rPr>
          <w:rFonts w:ascii="楷体" w:eastAsia="楷体" w:hAnsi="楷体" w:hint="eastAsia"/>
          <w:sz w:val="24"/>
          <w:szCs w:val="24"/>
        </w:rPr>
        <w:lastRenderedPageBreak/>
        <w:t>3.3超期未付款处理</w:t>
      </w:r>
      <w:bookmarkEnd w:id="33"/>
      <w:bookmarkEnd w:id="34"/>
    </w:p>
    <w:p w:rsidR="008A1AEF" w:rsidRPr="00A34D7D" w:rsidRDefault="0016081C" w:rsidP="00A34D7D">
      <w:pPr>
        <w:pStyle w:val="3"/>
        <w:spacing w:line="240" w:lineRule="exact"/>
        <w:rPr>
          <w:rFonts w:ascii="楷体" w:eastAsia="楷体" w:hAnsi="楷体"/>
          <w:kern w:val="0"/>
          <w:sz w:val="24"/>
          <w:szCs w:val="24"/>
        </w:rPr>
      </w:pPr>
      <w:bookmarkStart w:id="35" w:name="_Toc504115882"/>
      <w:bookmarkStart w:id="36" w:name="_Toc504116439"/>
      <w:r w:rsidRPr="00A34D7D">
        <w:rPr>
          <w:rFonts w:ascii="楷体" w:eastAsia="楷体" w:hAnsi="楷体" w:hint="eastAsia"/>
          <w:kern w:val="0"/>
          <w:sz w:val="24"/>
          <w:szCs w:val="24"/>
        </w:rPr>
        <w:t>3.3.1</w:t>
      </w:r>
      <w:r w:rsidR="008A1AEF" w:rsidRPr="00A34D7D">
        <w:rPr>
          <w:rFonts w:ascii="楷体" w:eastAsia="楷体" w:hAnsi="楷体" w:hint="eastAsia"/>
          <w:kern w:val="0"/>
          <w:sz w:val="24"/>
          <w:szCs w:val="24"/>
        </w:rPr>
        <w:t>双方账目没有异议</w:t>
      </w:r>
      <w:bookmarkEnd w:id="35"/>
      <w:bookmarkEnd w:id="36"/>
    </w:p>
    <w:p w:rsidR="0016081C" w:rsidRDefault="0016081C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16081C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长时间延误或者有意拖欠情况，总部会安排相关款项的自动划账。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并对拖延方处以两倍相关费用罚款，用以补偿</w:t>
      </w:r>
      <w:r w:rsidR="00AE0D3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收款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方。</w:t>
      </w:r>
    </w:p>
    <w:p w:rsidR="0016081C" w:rsidRPr="00A34D7D" w:rsidRDefault="0016081C" w:rsidP="00A34D7D">
      <w:pPr>
        <w:pStyle w:val="3"/>
        <w:spacing w:line="240" w:lineRule="exact"/>
        <w:rPr>
          <w:rFonts w:ascii="楷体" w:eastAsia="楷体" w:hAnsi="楷体"/>
          <w:kern w:val="0"/>
          <w:sz w:val="24"/>
          <w:szCs w:val="24"/>
        </w:rPr>
      </w:pPr>
      <w:bookmarkStart w:id="37" w:name="_Toc504115883"/>
      <w:bookmarkStart w:id="38" w:name="_Toc504116440"/>
      <w:r w:rsidRPr="00A34D7D">
        <w:rPr>
          <w:rFonts w:ascii="楷体" w:eastAsia="楷体" w:hAnsi="楷体" w:hint="eastAsia"/>
          <w:kern w:val="0"/>
          <w:sz w:val="24"/>
          <w:szCs w:val="24"/>
        </w:rPr>
        <w:t>3.3.2</w:t>
      </w:r>
      <w:r w:rsidR="008A1AEF" w:rsidRPr="00A34D7D">
        <w:rPr>
          <w:rFonts w:ascii="楷体" w:eastAsia="楷体" w:hAnsi="楷体" w:hint="eastAsia"/>
          <w:kern w:val="0"/>
          <w:sz w:val="24"/>
          <w:szCs w:val="24"/>
        </w:rPr>
        <w:t>双方账目存在异义</w:t>
      </w:r>
      <w:bookmarkEnd w:id="37"/>
      <w:bookmarkEnd w:id="38"/>
    </w:p>
    <w:p w:rsidR="008A1AEF" w:rsidRDefault="008A1AEF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（1）各公司负责人应尽快核对差异，一方不配合的，以另一方意见为准</w:t>
      </w:r>
      <w:r w:rsidR="001E1BDE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:rsidR="008A1AEF" w:rsidRPr="008A1AEF" w:rsidRDefault="008A1AEF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（2）如7天内无法核对出准确明细，</w:t>
      </w:r>
      <w:r w:rsidRPr="008A1AEF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总部将出面协助核查。查出结果后，失误方如果是应付方则需要付对方两倍的相关金额，失误方如果是应收方，则应收方除了免除应收款，再支付相应同等金额的款项给应付方。 所有的损失，均追究相关责任人的责任，由相关责任人承担。</w:t>
      </w:r>
    </w:p>
    <w:p w:rsidR="008A1AEF" w:rsidRPr="00A34D7D" w:rsidRDefault="008A1AEF" w:rsidP="00A34D7D">
      <w:pPr>
        <w:pStyle w:val="3"/>
        <w:spacing w:line="240" w:lineRule="exact"/>
        <w:rPr>
          <w:rFonts w:ascii="楷体" w:eastAsia="楷体" w:hAnsi="楷体"/>
          <w:kern w:val="0"/>
          <w:sz w:val="24"/>
          <w:szCs w:val="24"/>
          <w:shd w:val="clear" w:color="auto" w:fill="FFFFFF"/>
        </w:rPr>
      </w:pPr>
      <w:bookmarkStart w:id="39" w:name="_Toc504115884"/>
      <w:bookmarkStart w:id="40" w:name="_Toc504116441"/>
      <w:r w:rsidRPr="00A34D7D">
        <w:rPr>
          <w:rFonts w:ascii="楷体" w:eastAsia="楷体" w:hAnsi="楷体" w:hint="eastAsia"/>
          <w:kern w:val="0"/>
          <w:sz w:val="24"/>
          <w:szCs w:val="24"/>
          <w:shd w:val="clear" w:color="auto" w:fill="FFFFFF"/>
        </w:rPr>
        <w:t>3.3.3其他问题造成未付款</w:t>
      </w:r>
      <w:bookmarkEnd w:id="39"/>
      <w:bookmarkEnd w:id="40"/>
    </w:p>
    <w:p w:rsidR="008A1AEF" w:rsidRPr="008A1AEF" w:rsidRDefault="008A1AEF" w:rsidP="00A34D7D">
      <w:pPr>
        <w:widowControl/>
        <w:spacing w:line="40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  <w:shd w:val="clear" w:color="auto" w:fill="FFFFFF"/>
        </w:rPr>
        <w:t>（1）</w:t>
      </w:r>
      <w:r w:rsidRPr="008A1AEF">
        <w:rPr>
          <w:rFonts w:ascii="楷体" w:eastAsia="楷体" w:hAnsi="楷体" w:cs="宋体" w:hint="eastAsia"/>
          <w:kern w:val="0"/>
          <w:sz w:val="24"/>
          <w:szCs w:val="24"/>
          <w:shd w:val="clear" w:color="auto" w:fill="FFFFFF"/>
        </w:rPr>
        <w:t>如果应收方未在规定的时间内邮件通知应付方，相关费用取消支付。</w:t>
      </w:r>
    </w:p>
    <w:p w:rsidR="008A1AEF" w:rsidRDefault="008A1AEF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（2</w:t>
      </w:r>
      <w:r w:rsidR="001E1BDE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）所有费用的发票需随附在通知邮件内，其他形式的</w:t>
      </w:r>
      <w:proofErr w:type="gramStart"/>
      <w:r w:rsidR="001E1BDE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通知仅</w:t>
      </w:r>
      <w:proofErr w:type="gramEnd"/>
      <w:r w:rsidR="001E1BDE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作为辅助，不作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为付款要求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:rsidR="00891C29" w:rsidRPr="006C37A8" w:rsidRDefault="00891C29" w:rsidP="006C37A8">
      <w:pPr>
        <w:pStyle w:val="2"/>
        <w:rPr>
          <w:rFonts w:ascii="楷体" w:eastAsia="楷体" w:hAnsi="楷体"/>
          <w:sz w:val="24"/>
          <w:szCs w:val="24"/>
        </w:rPr>
      </w:pPr>
      <w:bookmarkStart w:id="41" w:name="_Toc504115885"/>
      <w:bookmarkStart w:id="42" w:name="_Toc504116442"/>
      <w:r w:rsidRPr="006C37A8">
        <w:rPr>
          <w:rFonts w:ascii="楷体" w:eastAsia="楷体" w:hAnsi="楷体" w:hint="eastAsia"/>
          <w:sz w:val="24"/>
          <w:szCs w:val="24"/>
        </w:rPr>
        <w:t>4其他</w:t>
      </w:r>
      <w:bookmarkEnd w:id="41"/>
      <w:bookmarkEnd w:id="42"/>
    </w:p>
    <w:p w:rsidR="00891C29" w:rsidRDefault="001E1BDE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（1）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上述费用之外的其他费用，操作规范参照招待费用。</w:t>
      </w:r>
    </w:p>
    <w:p w:rsidR="00891C29" w:rsidRDefault="001E1BDE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（2）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公司之间</w:t>
      </w:r>
      <w:proofErr w:type="gramStart"/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当月有</w:t>
      </w:r>
      <w:proofErr w:type="gramEnd"/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往来货款的，相关费用每周付货款时随付或扣除。</w:t>
      </w:r>
    </w:p>
    <w:p w:rsidR="00891C29" w:rsidRDefault="001E1BDE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（3）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无往来货款的公司之间的往来费用，统一支付总部，每月与总部结算时随付或扣除（付款时间以支付总部时间为准）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:rsidR="00891C29" w:rsidRDefault="001E1BDE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（4）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如货款已支付总部，总部在月底结算时未及时支付导致延误，相应处罚由总部承担。</w:t>
      </w:r>
    </w:p>
    <w:p w:rsidR="00891C29" w:rsidRDefault="001E1BDE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（5）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如</w:t>
      </w:r>
      <w:r w:rsidR="006C0C60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果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费用未经确认</w:t>
      </w: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，</w:t>
      </w:r>
      <w:r w:rsidR="00AE0D3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收款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方自行从货款中扣除</w:t>
      </w:r>
      <w:r w:rsidR="00AE0D3D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，则应</w:t>
      </w:r>
      <w:r w:rsidR="00891C2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退还已扣货款，按不付款处理。</w:t>
      </w:r>
    </w:p>
    <w:p w:rsidR="007F32C5" w:rsidRDefault="007F32C5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p w:rsidR="007F32C5" w:rsidRPr="00866F56" w:rsidRDefault="007F32C5" w:rsidP="007F32C5">
      <w:pPr>
        <w:spacing w:line="400" w:lineRule="exact"/>
        <w:jc w:val="center"/>
        <w:rPr>
          <w:rFonts w:ascii="楷体" w:eastAsia="楷体" w:hAnsi="楷体"/>
          <w:sz w:val="24"/>
          <w:szCs w:val="24"/>
        </w:rPr>
      </w:pPr>
      <w:r w:rsidRPr="00866F56"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                                                  </w:t>
      </w:r>
      <w:r w:rsidRPr="00866F56">
        <w:rPr>
          <w:rFonts w:ascii="楷体" w:eastAsia="楷体" w:hAnsi="楷体" w:hint="eastAsia"/>
          <w:sz w:val="24"/>
          <w:szCs w:val="24"/>
        </w:rPr>
        <w:t>奕天</w:t>
      </w:r>
      <w:proofErr w:type="gramStart"/>
      <w:r w:rsidRPr="00866F56">
        <w:rPr>
          <w:rFonts w:ascii="楷体" w:eastAsia="楷体" w:hAnsi="楷体" w:hint="eastAsia"/>
          <w:sz w:val="24"/>
          <w:szCs w:val="24"/>
        </w:rPr>
        <w:t>壹</w:t>
      </w:r>
      <w:proofErr w:type="gramEnd"/>
      <w:r w:rsidRPr="00866F56">
        <w:rPr>
          <w:rFonts w:ascii="楷体" w:eastAsia="楷体" w:hAnsi="楷体" w:hint="eastAsia"/>
          <w:sz w:val="24"/>
          <w:szCs w:val="24"/>
        </w:rPr>
        <w:t>集团</w:t>
      </w:r>
    </w:p>
    <w:p w:rsidR="007F32C5" w:rsidRPr="00866F56" w:rsidRDefault="007F32C5" w:rsidP="007F32C5">
      <w:pPr>
        <w:spacing w:line="400" w:lineRule="exact"/>
        <w:jc w:val="center"/>
        <w:rPr>
          <w:rFonts w:ascii="楷体" w:eastAsia="楷体" w:hAnsi="楷体"/>
          <w:sz w:val="24"/>
          <w:szCs w:val="24"/>
        </w:rPr>
      </w:pPr>
      <w:r w:rsidRPr="00866F56">
        <w:rPr>
          <w:rFonts w:ascii="楷体" w:eastAsia="楷体" w:hAnsi="楷体" w:hint="eastAsia"/>
          <w:sz w:val="24"/>
          <w:szCs w:val="24"/>
        </w:rPr>
        <w:t xml:space="preserve">                                   </w:t>
      </w:r>
      <w:r>
        <w:rPr>
          <w:rFonts w:ascii="楷体" w:eastAsia="楷体" w:hAnsi="楷体" w:hint="eastAsia"/>
          <w:sz w:val="24"/>
          <w:szCs w:val="24"/>
        </w:rPr>
        <w:t xml:space="preserve">            </w:t>
      </w:r>
      <w:r w:rsidRPr="00866F56">
        <w:rPr>
          <w:rFonts w:ascii="楷体" w:eastAsia="楷体" w:hAnsi="楷体" w:hint="eastAsia"/>
          <w:sz w:val="24"/>
          <w:szCs w:val="24"/>
        </w:rPr>
        <w:t xml:space="preserve">      2018</w:t>
      </w:r>
      <w:r w:rsidR="00E42B1F">
        <w:rPr>
          <w:rFonts w:ascii="楷体" w:eastAsia="楷体" w:hAnsi="楷体" w:hint="eastAsia"/>
          <w:sz w:val="24"/>
          <w:szCs w:val="24"/>
        </w:rPr>
        <w:t>-01-0</w:t>
      </w:r>
      <w:r w:rsidRPr="00866F56">
        <w:rPr>
          <w:rFonts w:ascii="楷体" w:eastAsia="楷体" w:hAnsi="楷体" w:hint="eastAsia"/>
          <w:sz w:val="24"/>
          <w:szCs w:val="24"/>
        </w:rPr>
        <w:t>1</w:t>
      </w:r>
    </w:p>
    <w:p w:rsidR="007F32C5" w:rsidRPr="00C0346F" w:rsidRDefault="007F32C5" w:rsidP="007F32C5">
      <w:pPr>
        <w:rPr>
          <w:szCs w:val="24"/>
        </w:rPr>
      </w:pPr>
    </w:p>
    <w:p w:rsidR="007F32C5" w:rsidRPr="00891C29" w:rsidRDefault="007F32C5" w:rsidP="00A34D7D">
      <w:pPr>
        <w:widowControl/>
        <w:spacing w:line="400" w:lineRule="exact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sectPr w:rsidR="007F32C5" w:rsidRPr="00891C29" w:rsidSect="00683605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D3" w:rsidRDefault="00F848D3" w:rsidP="000B2F36">
      <w:r>
        <w:separator/>
      </w:r>
    </w:p>
  </w:endnote>
  <w:endnote w:type="continuationSeparator" w:id="0">
    <w:p w:rsidR="00F848D3" w:rsidRDefault="00F848D3" w:rsidP="000B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BD" w:rsidRDefault="00FB17BD" w:rsidP="00FB17BD">
    <w:pPr>
      <w:pStyle w:val="a4"/>
      <w:jc w:val="center"/>
    </w:pPr>
    <w:r>
      <w:rPr>
        <w:rFonts w:hint="eastAsia"/>
      </w:rPr>
      <w:t xml:space="preserve">Tel: +971 4 </w:t>
    </w:r>
    <w:proofErr w:type="gramStart"/>
    <w:r>
      <w:rPr>
        <w:rFonts w:hint="eastAsia"/>
      </w:rPr>
      <w:t>3423848  P.O</w:t>
    </w:r>
    <w:proofErr w:type="gramEnd"/>
    <w:r>
      <w:rPr>
        <w:rFonts w:hint="eastAsia"/>
      </w:rPr>
      <w:t xml:space="preserve">. Box: </w:t>
    </w:r>
    <w:r w:rsidR="006C2F81">
      <w:rPr>
        <w:rFonts w:hint="eastAsia"/>
      </w:rPr>
      <w:t xml:space="preserve">299887 </w:t>
    </w:r>
    <w:r>
      <w:rPr>
        <w:rFonts w:hint="eastAsia"/>
      </w:rPr>
      <w:t xml:space="preserve"> Web:www.onedayonegroup.com</w:t>
    </w:r>
  </w:p>
  <w:p w:rsidR="00FB17BD" w:rsidRDefault="00FB17BD" w:rsidP="00FB17BD">
    <w:pPr>
      <w:pStyle w:val="a4"/>
      <w:jc w:val="center"/>
    </w:pPr>
    <w:r>
      <w:rPr>
        <w:rFonts w:hint="eastAsia"/>
      </w:rPr>
      <w:t>Shop No.7, Mohamm</w:t>
    </w:r>
    <w:r w:rsidR="001E1BDE">
      <w:rPr>
        <w:rFonts w:hint="eastAsia"/>
      </w:rPr>
      <w:t>e</w:t>
    </w:r>
    <w:r>
      <w:rPr>
        <w:rFonts w:hint="eastAsia"/>
      </w:rPr>
      <w:t>d Sultan Buildi</w:t>
    </w:r>
    <w:r w:rsidR="001E1BDE">
      <w:rPr>
        <w:rFonts w:hint="eastAsia"/>
      </w:rPr>
      <w:t>ng, Central Fruit</w:t>
    </w:r>
    <w:r>
      <w:rPr>
        <w:rFonts w:hint="eastAsia"/>
      </w:rPr>
      <w:t xml:space="preserve"> &amp; Vegetable Market, </w:t>
    </w:r>
    <w:proofErr w:type="spellStart"/>
    <w:r>
      <w:rPr>
        <w:rFonts w:hint="eastAsia"/>
      </w:rPr>
      <w:t>Ras</w:t>
    </w:r>
    <w:proofErr w:type="spellEnd"/>
    <w:r>
      <w:rPr>
        <w:rFonts w:hint="eastAsia"/>
      </w:rPr>
      <w:t xml:space="preserve"> Al </w:t>
    </w:r>
    <w:proofErr w:type="spellStart"/>
    <w:r>
      <w:rPr>
        <w:rFonts w:hint="eastAsia"/>
      </w:rPr>
      <w:t>Khor</w:t>
    </w:r>
    <w:proofErr w:type="spellEnd"/>
    <w:r>
      <w:rPr>
        <w:rFonts w:hint="eastAsia"/>
      </w:rPr>
      <w:t xml:space="preserve"> Third, Dubai, UAE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D3" w:rsidRDefault="00F848D3" w:rsidP="000B2F36">
      <w:r>
        <w:separator/>
      </w:r>
    </w:p>
  </w:footnote>
  <w:footnote w:type="continuationSeparator" w:id="0">
    <w:p w:rsidR="00F848D3" w:rsidRDefault="00F848D3" w:rsidP="000B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6C" w:rsidRDefault="0056556C" w:rsidP="0056556C">
    <w:pPr>
      <w:pStyle w:val="a3"/>
      <w:jc w:val="left"/>
    </w:pPr>
    <w:r>
      <w:rPr>
        <w:noProof/>
      </w:rPr>
      <w:drawing>
        <wp:inline distT="0" distB="0" distL="0" distR="0" wp14:anchorId="47355DC3" wp14:editId="655AD755">
          <wp:extent cx="1079364" cy="493588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截图201610252123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75" cy="496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</w:t>
    </w:r>
    <w:r w:rsidR="00C43EAE">
      <w:rPr>
        <w:rFonts w:hint="eastAsia"/>
        <w:noProof/>
      </w:rPr>
      <w:t xml:space="preserve">                  </w:t>
    </w:r>
    <w:r w:rsidR="00683605">
      <w:rPr>
        <w:rFonts w:hint="eastAsia"/>
        <w:noProof/>
      </w:rPr>
      <w:t xml:space="preserve">               </w:t>
    </w:r>
    <w:r w:rsidR="00C43EAE">
      <w:rPr>
        <w:rFonts w:hint="eastAsia"/>
        <w:noProof/>
      </w:rPr>
      <w:t xml:space="preserve">               </w:t>
    </w:r>
    <w:r>
      <w:rPr>
        <w:rFonts w:hint="eastAsia"/>
        <w:noProof/>
      </w:rPr>
      <w:t xml:space="preserve">  </w:t>
    </w:r>
    <w:r w:rsidR="00C43EAE">
      <w:rPr>
        <w:noProof/>
      </w:rPr>
      <w:drawing>
        <wp:inline distT="0" distB="0" distL="0" distR="0" wp14:anchorId="6903BB62" wp14:editId="4F3880D5">
          <wp:extent cx="2019300" cy="228600"/>
          <wp:effectExtent l="0" t="0" r="0" b="0"/>
          <wp:docPr id="6" name="图片 6" descr="C:\Users\MOUSHU~1\AppData\Local\Temp\WeChat Files\4875884275765535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USHU~1\AppData\Local\Temp\WeChat Files\48758842757655353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2F0A">
      <w:rPr>
        <w:rFonts w:hint="eastAsia"/>
        <w:noProof/>
      </w:rPr>
      <w:t xml:space="preserve">                    </w:t>
    </w:r>
    <w:r w:rsidR="00391D71">
      <w:rPr>
        <w:rFonts w:hint="eastAsia"/>
        <w:noProof/>
      </w:rPr>
      <w:t xml:space="preserve">       </w:t>
    </w:r>
    <w:r w:rsidR="00382F0A">
      <w:rPr>
        <w:rFonts w:hint="eastAsia"/>
        <w:noProof/>
      </w:rPr>
      <w:t xml:space="preserve">       </w:t>
    </w:r>
    <w:r>
      <w:rPr>
        <w:rFonts w:hint="eastAsia"/>
        <w:noProof/>
      </w:rPr>
      <w:t xml:space="preserve">       </w:t>
    </w:r>
    <w:r w:rsidR="00382F0A">
      <w:rPr>
        <w:rFonts w:hint="eastAsia"/>
        <w:noProof/>
      </w:rPr>
      <w:t xml:space="preserve">                                        </w:t>
    </w:r>
    <w:r>
      <w:rPr>
        <w:rFonts w:hint="eastAsia"/>
        <w:noProof/>
      </w:rPr>
      <w:t xml:space="preserve">         </w:t>
    </w:r>
    <w:r w:rsidR="00382F0A">
      <w:rPr>
        <w:rFonts w:hint="eastAsia"/>
        <w:noProof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E9"/>
    <w:multiLevelType w:val="hybridMultilevel"/>
    <w:tmpl w:val="D862CE2A"/>
    <w:lvl w:ilvl="0" w:tplc="2B58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AB2611"/>
    <w:multiLevelType w:val="hybridMultilevel"/>
    <w:tmpl w:val="287A43FA"/>
    <w:lvl w:ilvl="0" w:tplc="49A4A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8704B8"/>
    <w:multiLevelType w:val="hybridMultilevel"/>
    <w:tmpl w:val="3702B704"/>
    <w:lvl w:ilvl="0" w:tplc="A36AC990">
      <w:start w:val="1"/>
      <w:numFmt w:val="decimal"/>
      <w:lvlText w:val="%1）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>
    <w:nsid w:val="4DAD2845"/>
    <w:multiLevelType w:val="hybridMultilevel"/>
    <w:tmpl w:val="AA8AE85E"/>
    <w:lvl w:ilvl="0" w:tplc="2F5C58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F36"/>
    <w:rsid w:val="000259AF"/>
    <w:rsid w:val="00042BA9"/>
    <w:rsid w:val="00046732"/>
    <w:rsid w:val="00050434"/>
    <w:rsid w:val="00052CC7"/>
    <w:rsid w:val="00085EA0"/>
    <w:rsid w:val="000A5424"/>
    <w:rsid w:val="000B2F36"/>
    <w:rsid w:val="001123E1"/>
    <w:rsid w:val="00123927"/>
    <w:rsid w:val="001416BD"/>
    <w:rsid w:val="0016081C"/>
    <w:rsid w:val="00171652"/>
    <w:rsid w:val="001775E8"/>
    <w:rsid w:val="001A61A3"/>
    <w:rsid w:val="001B0715"/>
    <w:rsid w:val="001D3EFB"/>
    <w:rsid w:val="001E1BDE"/>
    <w:rsid w:val="001E3C2A"/>
    <w:rsid w:val="00237933"/>
    <w:rsid w:val="00240492"/>
    <w:rsid w:val="002548AC"/>
    <w:rsid w:val="00274435"/>
    <w:rsid w:val="00274554"/>
    <w:rsid w:val="002829CC"/>
    <w:rsid w:val="002A3130"/>
    <w:rsid w:val="002C78D2"/>
    <w:rsid w:val="00312A92"/>
    <w:rsid w:val="0033387A"/>
    <w:rsid w:val="0038079D"/>
    <w:rsid w:val="00382F0A"/>
    <w:rsid w:val="00391D71"/>
    <w:rsid w:val="003C1B7C"/>
    <w:rsid w:val="003E27F3"/>
    <w:rsid w:val="00444E2B"/>
    <w:rsid w:val="0046782A"/>
    <w:rsid w:val="00490E9B"/>
    <w:rsid w:val="004A38AC"/>
    <w:rsid w:val="004A5CF2"/>
    <w:rsid w:val="004D2BC0"/>
    <w:rsid w:val="004E56BE"/>
    <w:rsid w:val="004F1318"/>
    <w:rsid w:val="00514895"/>
    <w:rsid w:val="00526882"/>
    <w:rsid w:val="00532517"/>
    <w:rsid w:val="0054327B"/>
    <w:rsid w:val="00553DFC"/>
    <w:rsid w:val="00563A95"/>
    <w:rsid w:val="0056556C"/>
    <w:rsid w:val="00576471"/>
    <w:rsid w:val="005A6569"/>
    <w:rsid w:val="00604B45"/>
    <w:rsid w:val="00620D90"/>
    <w:rsid w:val="00683605"/>
    <w:rsid w:val="0068657D"/>
    <w:rsid w:val="0069015B"/>
    <w:rsid w:val="006B32F9"/>
    <w:rsid w:val="006C0C60"/>
    <w:rsid w:val="006C2F81"/>
    <w:rsid w:val="006C37A8"/>
    <w:rsid w:val="006D56D2"/>
    <w:rsid w:val="006E0B91"/>
    <w:rsid w:val="006E2677"/>
    <w:rsid w:val="006E559D"/>
    <w:rsid w:val="006E5C93"/>
    <w:rsid w:val="007016F9"/>
    <w:rsid w:val="007068A0"/>
    <w:rsid w:val="00722920"/>
    <w:rsid w:val="00730A0D"/>
    <w:rsid w:val="0073416C"/>
    <w:rsid w:val="0075314E"/>
    <w:rsid w:val="00753F66"/>
    <w:rsid w:val="007A069B"/>
    <w:rsid w:val="007F32C5"/>
    <w:rsid w:val="008078E3"/>
    <w:rsid w:val="00807A55"/>
    <w:rsid w:val="00834AB5"/>
    <w:rsid w:val="0086347F"/>
    <w:rsid w:val="008731F8"/>
    <w:rsid w:val="0088632E"/>
    <w:rsid w:val="00891C29"/>
    <w:rsid w:val="00891E2D"/>
    <w:rsid w:val="008A1AEF"/>
    <w:rsid w:val="008B1BE2"/>
    <w:rsid w:val="008C675E"/>
    <w:rsid w:val="008D07D8"/>
    <w:rsid w:val="008F7457"/>
    <w:rsid w:val="008F74BA"/>
    <w:rsid w:val="009168F4"/>
    <w:rsid w:val="009259C9"/>
    <w:rsid w:val="0096574D"/>
    <w:rsid w:val="009A6AF9"/>
    <w:rsid w:val="009C1831"/>
    <w:rsid w:val="009C38FC"/>
    <w:rsid w:val="00A068F4"/>
    <w:rsid w:val="00A34D7D"/>
    <w:rsid w:val="00A45DDE"/>
    <w:rsid w:val="00A5270A"/>
    <w:rsid w:val="00A73F10"/>
    <w:rsid w:val="00A82C5A"/>
    <w:rsid w:val="00A95270"/>
    <w:rsid w:val="00AB25AB"/>
    <w:rsid w:val="00AD07D0"/>
    <w:rsid w:val="00AD1656"/>
    <w:rsid w:val="00AE0D3D"/>
    <w:rsid w:val="00AF0680"/>
    <w:rsid w:val="00AF0C1F"/>
    <w:rsid w:val="00B2475A"/>
    <w:rsid w:val="00B628B1"/>
    <w:rsid w:val="00B64ED4"/>
    <w:rsid w:val="00B65B1F"/>
    <w:rsid w:val="00B84F74"/>
    <w:rsid w:val="00BE101B"/>
    <w:rsid w:val="00BE61BB"/>
    <w:rsid w:val="00C17232"/>
    <w:rsid w:val="00C22009"/>
    <w:rsid w:val="00C43EAE"/>
    <w:rsid w:val="00C82A37"/>
    <w:rsid w:val="00CD2A58"/>
    <w:rsid w:val="00CE7FDF"/>
    <w:rsid w:val="00D257F5"/>
    <w:rsid w:val="00D53644"/>
    <w:rsid w:val="00D537EB"/>
    <w:rsid w:val="00D60BDB"/>
    <w:rsid w:val="00D67D30"/>
    <w:rsid w:val="00D85D2D"/>
    <w:rsid w:val="00D93DA1"/>
    <w:rsid w:val="00DD2BF5"/>
    <w:rsid w:val="00DF42CD"/>
    <w:rsid w:val="00E007E9"/>
    <w:rsid w:val="00E06FE0"/>
    <w:rsid w:val="00E135DA"/>
    <w:rsid w:val="00E3524E"/>
    <w:rsid w:val="00E42B1F"/>
    <w:rsid w:val="00E54F34"/>
    <w:rsid w:val="00E71577"/>
    <w:rsid w:val="00E8000C"/>
    <w:rsid w:val="00EA18CC"/>
    <w:rsid w:val="00EB4411"/>
    <w:rsid w:val="00EB7BF1"/>
    <w:rsid w:val="00EC1E6E"/>
    <w:rsid w:val="00F30FC1"/>
    <w:rsid w:val="00F37F25"/>
    <w:rsid w:val="00F72274"/>
    <w:rsid w:val="00F848D3"/>
    <w:rsid w:val="00F91B8A"/>
    <w:rsid w:val="00F922FB"/>
    <w:rsid w:val="00FB17BD"/>
    <w:rsid w:val="00FC2B43"/>
    <w:rsid w:val="00FC7072"/>
    <w:rsid w:val="00FD6990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6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34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D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34D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F36"/>
    <w:rPr>
      <w:sz w:val="18"/>
      <w:szCs w:val="18"/>
    </w:rPr>
  </w:style>
  <w:style w:type="paragraph" w:styleId="a5">
    <w:name w:val="List Paragraph"/>
    <w:basedOn w:val="a"/>
    <w:uiPriority w:val="34"/>
    <w:qFormat/>
    <w:rsid w:val="00F7227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55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556C"/>
    <w:rPr>
      <w:sz w:val="18"/>
      <w:szCs w:val="18"/>
    </w:rPr>
  </w:style>
  <w:style w:type="table" w:styleId="a7">
    <w:name w:val="Table Grid"/>
    <w:basedOn w:val="a1"/>
    <w:uiPriority w:val="59"/>
    <w:rsid w:val="00514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6B32F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B32F9"/>
  </w:style>
  <w:style w:type="character" w:customStyle="1" w:styleId="1Char">
    <w:name w:val="标题 1 Char"/>
    <w:basedOn w:val="a0"/>
    <w:link w:val="1"/>
    <w:uiPriority w:val="9"/>
    <w:rsid w:val="00A34D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34D7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34D7D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A34D7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C43EAE"/>
    <w:pPr>
      <w:tabs>
        <w:tab w:val="right" w:leader="dot" w:pos="8296"/>
      </w:tabs>
    </w:pPr>
    <w:rPr>
      <w:rFonts w:ascii="楷体" w:eastAsia="楷体" w:hAnsi="楷体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A34D7D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A34D7D"/>
    <w:pPr>
      <w:ind w:leftChars="400" w:left="840"/>
    </w:pPr>
  </w:style>
  <w:style w:type="character" w:styleId="a9">
    <w:name w:val="Hyperlink"/>
    <w:basedOn w:val="a0"/>
    <w:uiPriority w:val="99"/>
    <w:unhideWhenUsed/>
    <w:rsid w:val="00A34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B4DD6-24FD-4F07-B001-409FBA05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MOUSHULING</cp:lastModifiedBy>
  <cp:revision>23</cp:revision>
  <cp:lastPrinted>2017-08-31T07:52:00Z</cp:lastPrinted>
  <dcterms:created xsi:type="dcterms:W3CDTF">2018-01-14T14:30:00Z</dcterms:created>
  <dcterms:modified xsi:type="dcterms:W3CDTF">2018-06-05T08:02:00Z</dcterms:modified>
</cp:coreProperties>
</file>